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2B10C" w14:textId="77777777" w:rsidR="00603372" w:rsidRDefault="00384ACC" w:rsidP="00603372">
      <w:pPr>
        <w:pStyle w:val="Heading2"/>
        <w:ind w:firstLine="540"/>
      </w:pPr>
      <w:bookmarkStart w:id="0" w:name="_GoBack"/>
      <w:bookmarkEnd w:id="0"/>
      <w:r>
        <w:t xml:space="preserve"> </w:t>
      </w:r>
    </w:p>
    <w:p w14:paraId="35DEF2F9" w14:textId="77777777" w:rsidR="007245BE" w:rsidRDefault="007245BE" w:rsidP="00F04D7F">
      <w:pPr>
        <w:pStyle w:val="Heading2"/>
        <w:rPr>
          <w:sz w:val="36"/>
          <w:szCs w:val="36"/>
        </w:rPr>
      </w:pPr>
    </w:p>
    <w:p w14:paraId="451C1D96" w14:textId="77777777" w:rsidR="007245BE" w:rsidRPr="007245BE" w:rsidRDefault="007245BE" w:rsidP="00B72595">
      <w:pPr>
        <w:jc w:val="right"/>
      </w:pPr>
    </w:p>
    <w:p w14:paraId="62A7E93E" w14:textId="77777777" w:rsidR="00FA7F08" w:rsidRDefault="00FA7F08" w:rsidP="00B72595">
      <w:pPr>
        <w:pStyle w:val="Heading2"/>
        <w:ind w:firstLine="540"/>
        <w:jc w:val="right"/>
        <w:rPr>
          <w:rFonts w:ascii="Times New Roman" w:hAnsi="Times New Roman" w:cs="Times New Roman"/>
          <w:b w:val="0"/>
          <w:i w:val="0"/>
          <w:sz w:val="48"/>
          <w:szCs w:val="48"/>
        </w:rPr>
      </w:pPr>
    </w:p>
    <w:p w14:paraId="5EABE2FD" w14:textId="77777777" w:rsidR="00E83E63" w:rsidRDefault="00E83E63" w:rsidP="00B72595">
      <w:pPr>
        <w:pStyle w:val="Heading2"/>
        <w:ind w:firstLine="540"/>
        <w:jc w:val="right"/>
        <w:rPr>
          <w:rFonts w:ascii="Times New Roman" w:hAnsi="Times New Roman" w:cs="Times New Roman"/>
          <w:b w:val="0"/>
          <w:i w:val="0"/>
          <w:sz w:val="48"/>
          <w:szCs w:val="48"/>
        </w:rPr>
      </w:pPr>
    </w:p>
    <w:p w14:paraId="032FDA3B" w14:textId="77777777" w:rsidR="00E83E63" w:rsidRDefault="00E83E63" w:rsidP="00B72595">
      <w:pPr>
        <w:pStyle w:val="Heading2"/>
        <w:ind w:firstLine="540"/>
        <w:jc w:val="right"/>
        <w:rPr>
          <w:rFonts w:ascii="Times New Roman" w:hAnsi="Times New Roman" w:cs="Times New Roman"/>
          <w:b w:val="0"/>
          <w:i w:val="0"/>
          <w:sz w:val="48"/>
          <w:szCs w:val="48"/>
        </w:rPr>
      </w:pPr>
    </w:p>
    <w:p w14:paraId="5DD3C680" w14:textId="77777777" w:rsidR="00EA2213" w:rsidRPr="0001083F" w:rsidRDefault="002456A3" w:rsidP="00B72595">
      <w:pPr>
        <w:pStyle w:val="Heading2"/>
        <w:ind w:firstLine="540"/>
        <w:jc w:val="right"/>
        <w:rPr>
          <w:rFonts w:ascii="Times New Roman" w:hAnsi="Times New Roman" w:cs="Times New Roman"/>
          <w:b w:val="0"/>
          <w:i w:val="0"/>
          <w:sz w:val="52"/>
          <w:szCs w:val="52"/>
        </w:rPr>
      </w:pPr>
      <w:r>
        <w:rPr>
          <w:rFonts w:ascii="Times New Roman" w:hAnsi="Times New Roman" w:cs="Times New Roman"/>
          <w:b w:val="0"/>
          <w:i w:val="0"/>
          <w:sz w:val="52"/>
          <w:szCs w:val="52"/>
        </w:rPr>
        <w:t>Call for Concept Notes</w:t>
      </w:r>
    </w:p>
    <w:p w14:paraId="2072F7C4" w14:textId="77777777" w:rsidR="0053019D" w:rsidRDefault="0053019D" w:rsidP="0053019D"/>
    <w:p w14:paraId="7597EDD2" w14:textId="77777777" w:rsidR="00735FCB" w:rsidRDefault="00735FCB" w:rsidP="0053019D"/>
    <w:p w14:paraId="608B8666" w14:textId="77777777" w:rsidR="00735FCB" w:rsidRDefault="00735FCB" w:rsidP="0053019D"/>
    <w:p w14:paraId="63AFF3A9" w14:textId="77777777" w:rsidR="00631B22" w:rsidRPr="00631B22" w:rsidRDefault="00631B22" w:rsidP="00E83E63">
      <w:pPr>
        <w:spacing w:before="100" w:beforeAutospacing="1" w:after="100" w:afterAutospacing="1"/>
        <w:ind w:left="547"/>
        <w:contextualSpacing/>
        <w:jc w:val="right"/>
      </w:pPr>
      <w:r w:rsidRPr="00631B22">
        <w:rPr>
          <w:rFonts w:ascii="Calibri" w:hAnsi="Calibri"/>
          <w:color w:val="5999D3"/>
        </w:rPr>
        <w:t xml:space="preserve">Abstract </w:t>
      </w:r>
    </w:p>
    <w:p w14:paraId="702376DA" w14:textId="77777777" w:rsidR="00844146" w:rsidRPr="008273AB" w:rsidRDefault="00735FCB" w:rsidP="07A45F9F">
      <w:pPr>
        <w:spacing w:before="100" w:beforeAutospacing="1" w:after="100" w:afterAutospacing="1"/>
        <w:ind w:left="547"/>
        <w:contextualSpacing/>
        <w:jc w:val="right"/>
        <w:rPr>
          <w:rFonts w:ascii="Calibri" w:hAnsi="Calibri"/>
          <w:sz w:val="20"/>
          <w:szCs w:val="20"/>
        </w:rPr>
      </w:pPr>
      <w:r w:rsidRPr="008273AB">
        <w:rPr>
          <w:rFonts w:ascii="Calibri" w:hAnsi="Calibri"/>
          <w:sz w:val="20"/>
          <w:szCs w:val="20"/>
        </w:rPr>
        <w:t>CIPE</w:t>
      </w:r>
      <w:r w:rsidR="0097757E" w:rsidRPr="008273AB">
        <w:rPr>
          <w:rFonts w:ascii="Calibri" w:hAnsi="Calibri"/>
          <w:sz w:val="20"/>
          <w:szCs w:val="20"/>
        </w:rPr>
        <w:t xml:space="preserve"> is </w:t>
      </w:r>
      <w:r w:rsidR="636A4272" w:rsidRPr="008273AB">
        <w:rPr>
          <w:rFonts w:ascii="Calibri" w:hAnsi="Calibri"/>
          <w:sz w:val="20"/>
          <w:szCs w:val="20"/>
        </w:rPr>
        <w:t xml:space="preserve">calling for </w:t>
      </w:r>
      <w:r w:rsidR="65203293" w:rsidRPr="008273AB">
        <w:rPr>
          <w:rFonts w:ascii="Calibri" w:hAnsi="Calibri"/>
          <w:sz w:val="20"/>
          <w:szCs w:val="20"/>
        </w:rPr>
        <w:t>concept notes</w:t>
      </w:r>
      <w:r w:rsidR="0051462C" w:rsidRPr="008273AB">
        <w:rPr>
          <w:rFonts w:ascii="Calibri" w:hAnsi="Calibri"/>
          <w:sz w:val="20"/>
          <w:szCs w:val="20"/>
        </w:rPr>
        <w:t xml:space="preserve"> from the Africa Anti-Corruption Network</w:t>
      </w:r>
      <w:r w:rsidR="006F6528" w:rsidRPr="008273AB">
        <w:rPr>
          <w:rFonts w:ascii="Calibri" w:hAnsi="Calibri"/>
          <w:sz w:val="20"/>
          <w:szCs w:val="20"/>
        </w:rPr>
        <w:t xml:space="preserve"> (AACN)</w:t>
      </w:r>
      <w:r w:rsidR="008273AB" w:rsidRPr="008273AB">
        <w:rPr>
          <w:rFonts w:ascii="Calibri" w:hAnsi="Calibri"/>
          <w:sz w:val="20"/>
          <w:szCs w:val="20"/>
        </w:rPr>
        <w:t>,</w:t>
      </w:r>
      <w:r w:rsidR="006F6528" w:rsidRPr="008273AB">
        <w:rPr>
          <w:rFonts w:ascii="Calibri" w:hAnsi="Calibri"/>
          <w:sz w:val="20"/>
          <w:szCs w:val="20"/>
        </w:rPr>
        <w:t xml:space="preserve"> Civil Society</w:t>
      </w:r>
      <w:r w:rsidR="008273AB" w:rsidRPr="008273AB">
        <w:rPr>
          <w:rFonts w:ascii="Calibri" w:hAnsi="Calibri"/>
          <w:sz w:val="20"/>
          <w:szCs w:val="20"/>
        </w:rPr>
        <w:t xml:space="preserve"> Organizations,</w:t>
      </w:r>
      <w:r w:rsidR="006F6528" w:rsidRPr="008273AB">
        <w:rPr>
          <w:rFonts w:ascii="Calibri" w:hAnsi="Calibri"/>
          <w:sz w:val="20"/>
          <w:szCs w:val="20"/>
        </w:rPr>
        <w:t xml:space="preserve"> and Business Membership Organizations working </w:t>
      </w:r>
      <w:r w:rsidR="008273AB" w:rsidRPr="008273AB">
        <w:rPr>
          <w:rFonts w:ascii="Calibri" w:hAnsi="Calibri"/>
          <w:sz w:val="20"/>
          <w:szCs w:val="20"/>
        </w:rPr>
        <w:t>collaboratively or independently</w:t>
      </w:r>
      <w:r w:rsidR="0051462C" w:rsidRPr="008273AB">
        <w:rPr>
          <w:rFonts w:ascii="Calibri" w:hAnsi="Calibri"/>
          <w:sz w:val="20"/>
          <w:szCs w:val="20"/>
        </w:rPr>
        <w:t xml:space="preserve"> </w:t>
      </w:r>
      <w:r w:rsidR="008273AB" w:rsidRPr="008273AB">
        <w:rPr>
          <w:rFonts w:ascii="Calibri" w:hAnsi="Calibri"/>
          <w:sz w:val="20"/>
          <w:szCs w:val="20"/>
        </w:rPr>
        <w:t>to mitigate</w:t>
      </w:r>
      <w:r w:rsidR="0051462C" w:rsidRPr="008273AB">
        <w:rPr>
          <w:rFonts w:ascii="Calibri" w:hAnsi="Calibri"/>
          <w:sz w:val="20"/>
          <w:szCs w:val="20"/>
        </w:rPr>
        <w:t xml:space="preserve"> </w:t>
      </w:r>
      <w:r w:rsidR="00BA08A0" w:rsidRPr="008273AB">
        <w:rPr>
          <w:rFonts w:ascii="Calibri" w:hAnsi="Calibri"/>
          <w:sz w:val="20"/>
          <w:szCs w:val="20"/>
        </w:rPr>
        <w:t xml:space="preserve">corruption </w:t>
      </w:r>
      <w:r w:rsidR="7A9C2E6D" w:rsidRPr="008273AB">
        <w:rPr>
          <w:rFonts w:ascii="Calibri" w:hAnsi="Calibri"/>
          <w:sz w:val="20"/>
          <w:szCs w:val="20"/>
        </w:rPr>
        <w:t xml:space="preserve">and </w:t>
      </w:r>
      <w:r w:rsidR="008273AB" w:rsidRPr="008273AB">
        <w:rPr>
          <w:rFonts w:ascii="Calibri" w:hAnsi="Calibri"/>
          <w:sz w:val="20"/>
          <w:szCs w:val="20"/>
        </w:rPr>
        <w:t xml:space="preserve">ensure </w:t>
      </w:r>
      <w:r w:rsidR="7A9C2E6D" w:rsidRPr="008273AB">
        <w:rPr>
          <w:rFonts w:ascii="Calibri" w:hAnsi="Calibri"/>
          <w:sz w:val="20"/>
          <w:szCs w:val="20"/>
        </w:rPr>
        <w:t>business</w:t>
      </w:r>
      <w:r w:rsidR="008273AB" w:rsidRPr="008273AB">
        <w:rPr>
          <w:rFonts w:ascii="Calibri" w:hAnsi="Calibri"/>
          <w:sz w:val="20"/>
          <w:szCs w:val="20"/>
        </w:rPr>
        <w:t xml:space="preserve"> and government</w:t>
      </w:r>
      <w:r w:rsidR="7A9C2E6D" w:rsidRPr="008273AB">
        <w:rPr>
          <w:rFonts w:ascii="Calibri" w:hAnsi="Calibri"/>
          <w:sz w:val="20"/>
          <w:szCs w:val="20"/>
        </w:rPr>
        <w:t xml:space="preserve"> accountability </w:t>
      </w:r>
      <w:r w:rsidR="007A6E2D" w:rsidRPr="008273AB">
        <w:rPr>
          <w:rFonts w:ascii="Calibri" w:hAnsi="Calibri"/>
          <w:sz w:val="20"/>
          <w:szCs w:val="20"/>
        </w:rPr>
        <w:t xml:space="preserve">during </w:t>
      </w:r>
      <w:r w:rsidR="7ED19632" w:rsidRPr="008273AB">
        <w:rPr>
          <w:rFonts w:ascii="Calibri" w:hAnsi="Calibri"/>
          <w:sz w:val="20"/>
          <w:szCs w:val="20"/>
        </w:rPr>
        <w:t>the</w:t>
      </w:r>
      <w:r w:rsidR="008273AB" w:rsidRPr="008273AB">
        <w:rPr>
          <w:rFonts w:ascii="Calibri" w:hAnsi="Calibri"/>
          <w:sz w:val="20"/>
          <w:szCs w:val="20"/>
        </w:rPr>
        <w:t xml:space="preserve"> current COVID-19</w:t>
      </w:r>
      <w:r w:rsidR="71C7B0CC" w:rsidRPr="008273AB">
        <w:rPr>
          <w:rFonts w:ascii="Calibri" w:hAnsi="Calibri"/>
          <w:sz w:val="20"/>
          <w:szCs w:val="20"/>
        </w:rPr>
        <w:t xml:space="preserve"> emergency</w:t>
      </w:r>
      <w:r w:rsidR="008273AB" w:rsidRPr="008273AB">
        <w:rPr>
          <w:rFonts w:ascii="Calibri" w:hAnsi="Calibri"/>
          <w:sz w:val="20"/>
          <w:szCs w:val="20"/>
        </w:rPr>
        <w:t xml:space="preserve"> in Sub-Sahara Africa</w:t>
      </w:r>
      <w:r w:rsidR="142A44BB" w:rsidRPr="008273AB">
        <w:rPr>
          <w:rFonts w:ascii="Calibri" w:hAnsi="Calibri"/>
          <w:sz w:val="20"/>
          <w:szCs w:val="20"/>
        </w:rPr>
        <w:t xml:space="preserve">. </w:t>
      </w:r>
    </w:p>
    <w:p w14:paraId="1B938EF2" w14:textId="77777777" w:rsidR="00E06F89" w:rsidRPr="0053019D" w:rsidRDefault="00E06F89" w:rsidP="005111D1">
      <w:pPr>
        <w:spacing w:before="100" w:beforeAutospacing="1" w:after="100" w:afterAutospacing="1"/>
        <w:ind w:left="547"/>
        <w:contextualSpacing/>
        <w:jc w:val="right"/>
      </w:pPr>
    </w:p>
    <w:p w14:paraId="06DF963C" w14:textId="77777777" w:rsidR="00D046A3" w:rsidRDefault="00D046A3" w:rsidP="00D046A3"/>
    <w:p w14:paraId="4A9337BD" w14:textId="77777777" w:rsidR="00D046A3" w:rsidRDefault="00D046A3" w:rsidP="00D046A3"/>
    <w:p w14:paraId="0CCE337E" w14:textId="77777777" w:rsidR="00D046A3" w:rsidRDefault="00D046A3" w:rsidP="008C481C">
      <w:pPr>
        <w:pStyle w:val="Subtitle"/>
      </w:pPr>
    </w:p>
    <w:p w14:paraId="5D9A167A" w14:textId="77777777" w:rsidR="00362708" w:rsidRPr="009A035D" w:rsidRDefault="00F10ACF" w:rsidP="00165758">
      <w:pPr>
        <w:jc w:val="right"/>
        <w:rPr>
          <w:rFonts w:asciiTheme="majorHAnsi" w:hAnsiTheme="majorHAnsi"/>
          <w:sz w:val="20"/>
          <w:szCs w:val="20"/>
        </w:rPr>
      </w:pPr>
      <w:hyperlink r:id="rId11" w:history="1">
        <w:r w:rsidR="009A035D" w:rsidRPr="009A035D">
          <w:rPr>
            <w:rStyle w:val="Hyperlink"/>
            <w:rFonts w:asciiTheme="majorHAnsi" w:hAnsiTheme="majorHAnsi"/>
            <w:sz w:val="20"/>
            <w:szCs w:val="20"/>
          </w:rPr>
          <w:t>ACAfrica@cipe.org</w:t>
        </w:r>
      </w:hyperlink>
    </w:p>
    <w:p w14:paraId="7B5D3EE0" w14:textId="77777777" w:rsidR="00165758" w:rsidRPr="00165758" w:rsidRDefault="00165758" w:rsidP="00165758">
      <w:pPr>
        <w:jc w:val="right"/>
        <w:rPr>
          <w:rFonts w:asciiTheme="majorHAnsi" w:hAnsiTheme="majorHAnsi"/>
          <w:color w:val="767171" w:themeColor="background2" w:themeShade="80"/>
          <w:sz w:val="20"/>
          <w:szCs w:val="20"/>
        </w:rPr>
      </w:pPr>
      <w:r w:rsidRPr="00165758">
        <w:rPr>
          <w:rFonts w:asciiTheme="majorHAnsi" w:hAnsiTheme="majorHAnsi"/>
          <w:color w:val="767171" w:themeColor="background2" w:themeShade="80"/>
          <w:sz w:val="20"/>
          <w:szCs w:val="20"/>
        </w:rPr>
        <w:t xml:space="preserve">Carmen Stanila </w:t>
      </w:r>
    </w:p>
    <w:p w14:paraId="4342218B" w14:textId="77777777" w:rsidR="00165758" w:rsidRPr="009A035D" w:rsidRDefault="00165758" w:rsidP="00165758">
      <w:pPr>
        <w:ind w:left="720" w:firstLine="720"/>
        <w:jc w:val="right"/>
        <w:rPr>
          <w:rStyle w:val="Emphasis"/>
          <w:rFonts w:asciiTheme="majorHAnsi" w:hAnsiTheme="majorHAnsi"/>
          <w:i w:val="0"/>
          <w:color w:val="808080" w:themeColor="background1" w:themeShade="80"/>
          <w:sz w:val="20"/>
          <w:szCs w:val="20"/>
        </w:rPr>
      </w:pPr>
      <w:r w:rsidRPr="009A035D">
        <w:rPr>
          <w:rFonts w:asciiTheme="majorHAnsi" w:hAnsiTheme="majorHAnsi"/>
          <w:sz w:val="20"/>
          <w:szCs w:val="20"/>
        </w:rPr>
        <w:t xml:space="preserve">                                                 </w:t>
      </w:r>
      <w:r w:rsidR="009A035D">
        <w:rPr>
          <w:rFonts w:asciiTheme="majorHAnsi" w:hAnsiTheme="majorHAnsi"/>
          <w:sz w:val="20"/>
          <w:szCs w:val="20"/>
        </w:rPr>
        <w:t xml:space="preserve">            </w:t>
      </w:r>
      <w:r w:rsidRPr="009A035D">
        <w:rPr>
          <w:rFonts w:asciiTheme="majorHAnsi" w:hAnsiTheme="majorHAnsi"/>
          <w:sz w:val="20"/>
          <w:szCs w:val="20"/>
        </w:rPr>
        <w:t xml:space="preserve">  </w:t>
      </w:r>
      <w:hyperlink r:id="rId12" w:history="1">
        <w:r w:rsidRPr="009A035D">
          <w:rPr>
            <w:rStyle w:val="Hyperlink"/>
            <w:rFonts w:asciiTheme="majorHAnsi" w:hAnsiTheme="majorHAnsi"/>
            <w:sz w:val="20"/>
            <w:szCs w:val="20"/>
          </w:rPr>
          <w:t>cstanila@regionalcenter.ro</w:t>
        </w:r>
      </w:hyperlink>
      <w:r w:rsidRPr="009A035D">
        <w:rPr>
          <w:rFonts w:asciiTheme="majorHAnsi" w:hAnsiTheme="majorHAnsi"/>
          <w:sz w:val="20"/>
          <w:szCs w:val="20"/>
        </w:rPr>
        <w:tab/>
      </w:r>
    </w:p>
    <w:p w14:paraId="5B0DA93C" w14:textId="77777777" w:rsidR="00D046A3" w:rsidRPr="00D046A3" w:rsidRDefault="00165758" w:rsidP="00D046A3">
      <w:r>
        <w:tab/>
      </w:r>
      <w:r>
        <w:tab/>
      </w:r>
      <w:r>
        <w:tab/>
      </w:r>
    </w:p>
    <w:p w14:paraId="36225789" w14:textId="77777777" w:rsidR="007C3FD2" w:rsidRDefault="00AA758F" w:rsidP="007A6E2D">
      <w:pPr>
        <w:pStyle w:val="Heading1"/>
      </w:pPr>
      <w:r>
        <w:lastRenderedPageBreak/>
        <w:t>CIPE</w:t>
      </w:r>
      <w:r w:rsidR="00881C1E" w:rsidRPr="008C53FC">
        <w:t xml:space="preserve"> </w:t>
      </w:r>
      <w:r w:rsidR="00625917" w:rsidRPr="008C53FC">
        <w:t>Overview</w:t>
      </w:r>
    </w:p>
    <w:p w14:paraId="5E84FC75" w14:textId="77777777" w:rsidR="00474A0D" w:rsidRPr="00D2521A" w:rsidRDefault="00D61FB2" w:rsidP="00051E3D">
      <w:r>
        <w:t xml:space="preserve">The </w:t>
      </w:r>
      <w:r w:rsidR="00614F3D" w:rsidRPr="00D2521A">
        <w:t>Center for International Private Enterprise</w:t>
      </w:r>
      <w:r w:rsidR="00F04D7F" w:rsidRPr="00D2521A">
        <w:t xml:space="preserve"> </w:t>
      </w:r>
      <w:r w:rsidR="0053418D" w:rsidRPr="00D2521A">
        <w:t xml:space="preserve">(CIPE) </w:t>
      </w:r>
      <w:r w:rsidR="00474A0D" w:rsidRPr="00D2521A">
        <w:t xml:space="preserve">is one of the four core institutes of the </w:t>
      </w:r>
      <w:r w:rsidR="00474A0D" w:rsidRPr="00051E3D">
        <w:rPr>
          <w:rStyle w:val="Emphasis"/>
          <w:i w:val="0"/>
        </w:rPr>
        <w:t>National</w:t>
      </w:r>
      <w:r w:rsidR="00474A0D" w:rsidRPr="00051E3D">
        <w:rPr>
          <w:i/>
        </w:rPr>
        <w:t xml:space="preserve"> </w:t>
      </w:r>
      <w:r w:rsidR="00474A0D" w:rsidRPr="00D2521A">
        <w:t>Endowment for Democracy and an affiliate of the US Chamber of Commerce.</w:t>
      </w:r>
    </w:p>
    <w:p w14:paraId="2ED5FE9B" w14:textId="77777777" w:rsidR="00B42EAD" w:rsidRDefault="00474A0D" w:rsidP="00631270">
      <w:pPr>
        <w:pStyle w:val="NormalWeb"/>
        <w:spacing w:before="0" w:beforeAutospacing="0" w:after="150" w:afterAutospacing="0"/>
        <w:rPr>
          <w:color w:val="000000" w:themeColor="text1"/>
        </w:rPr>
      </w:pPr>
      <w:r w:rsidRPr="00D2521A">
        <w:rPr>
          <w:color w:val="000000" w:themeColor="text1"/>
        </w:rPr>
        <w:t>Since 1983 CIPE has been working from the ground up with partners to find locally driven solutions to problems that affect the lives of millions of people. CIPE believe</w:t>
      </w:r>
      <w:r w:rsidR="008A65FC">
        <w:rPr>
          <w:color w:val="000000" w:themeColor="text1"/>
        </w:rPr>
        <w:t>s</w:t>
      </w:r>
      <w:r w:rsidR="00411134">
        <w:rPr>
          <w:color w:val="000000" w:themeColor="text1"/>
        </w:rPr>
        <w:t xml:space="preserve"> </w:t>
      </w:r>
      <w:r w:rsidRPr="00D2521A">
        <w:rPr>
          <w:color w:val="000000" w:themeColor="text1"/>
        </w:rPr>
        <w:t xml:space="preserve">democracy is at its strongest when the private sector is flourishing. Working with local partners that include business associations, chambers of commerce, think tanks, universities and advocacy organizations, CIPE is helping create the enabling environment for business to thrive. </w:t>
      </w:r>
    </w:p>
    <w:p w14:paraId="62953B93" w14:textId="77777777" w:rsidR="00230E6C" w:rsidRDefault="6638B5BA" w:rsidP="00E41502">
      <w:pPr>
        <w:pStyle w:val="Heading2"/>
      </w:pPr>
      <w:r>
        <w:t>What CIPE Does</w:t>
      </w:r>
    </w:p>
    <w:p w14:paraId="121B6A3F" w14:textId="77777777" w:rsidR="0015513E" w:rsidRPr="00F87467" w:rsidRDefault="00F10ACF" w:rsidP="0010303F">
      <w:pPr>
        <w:rPr>
          <w:color w:val="000000"/>
        </w:rPr>
      </w:pPr>
      <w:hyperlink r:id="rId13" w:history="1">
        <w:r w:rsidR="0015513E" w:rsidRPr="0015513E">
          <w:rPr>
            <w:rStyle w:val="Hyperlink"/>
          </w:rPr>
          <w:t>https://www.cipe.org/what-we-do/</w:t>
        </w:r>
      </w:hyperlink>
    </w:p>
    <w:p w14:paraId="40C79F52" w14:textId="77777777" w:rsidR="00230E6C" w:rsidRPr="00E41502" w:rsidRDefault="0042268B" w:rsidP="00B42EAD">
      <w:pPr>
        <w:rPr>
          <w:color w:val="000000"/>
        </w:rPr>
      </w:pPr>
      <w:r>
        <w:rPr>
          <w:color w:val="000000"/>
        </w:rPr>
        <w:tab/>
      </w:r>
    </w:p>
    <w:p w14:paraId="4537DB9D" w14:textId="77777777" w:rsidR="00D13E5F" w:rsidRDefault="00DD18AC" w:rsidP="00D4529C">
      <w:pPr>
        <w:pStyle w:val="Heading2"/>
      </w:pPr>
      <w:r w:rsidRPr="00D4529C">
        <w:t xml:space="preserve">Organization </w:t>
      </w:r>
      <w:r w:rsidR="00BA0FD4" w:rsidRPr="00D4529C">
        <w:t>Background</w:t>
      </w:r>
    </w:p>
    <w:p w14:paraId="0AF0F32D" w14:textId="77777777" w:rsidR="00683711" w:rsidRDefault="009C6772" w:rsidP="001E5E30">
      <w:pPr>
        <w:jc w:val="both"/>
      </w:pPr>
      <w:r>
        <w:t>CIPE</w:t>
      </w:r>
      <w:r w:rsidR="1DD1B11F">
        <w:t xml:space="preserve"> </w:t>
      </w:r>
      <w:r w:rsidR="007C51B1">
        <w:t>is</w:t>
      </w:r>
      <w:r w:rsidR="00CC3344">
        <w:t xml:space="preserve"> headquartered at 1211 Connecticut Avenue</w:t>
      </w:r>
      <w:r w:rsidR="00C93A77">
        <w:t xml:space="preserve"> NW, Suite 700 Washington</w:t>
      </w:r>
      <w:r w:rsidR="00547849">
        <w:t>,</w:t>
      </w:r>
      <w:r w:rsidR="00C93A77">
        <w:t xml:space="preserve"> D</w:t>
      </w:r>
      <w:r w:rsidR="00547849">
        <w:t>C 20036</w:t>
      </w:r>
      <w:r w:rsidR="00A14132">
        <w:t xml:space="preserve">. </w:t>
      </w:r>
      <w:r w:rsidR="00923D71">
        <w:t xml:space="preserve">CIPE currently has </w:t>
      </w:r>
      <w:r w:rsidR="003C7B5B">
        <w:t xml:space="preserve">over a hundred employees in the </w:t>
      </w:r>
      <w:r w:rsidR="00C073DC">
        <w:t>headquarters and in field offices around the world</w:t>
      </w:r>
      <w:r w:rsidR="0041666A">
        <w:t xml:space="preserve">. </w:t>
      </w:r>
      <w:r w:rsidR="00683711">
        <w:t xml:space="preserve">CIPE has a global presence in the following regions of the world: Africa, Asia, Europe, Latin America &amp; the Caribbean and the Middle East. </w:t>
      </w:r>
    </w:p>
    <w:p w14:paraId="58ADB05B" w14:textId="77777777" w:rsidR="00683711" w:rsidRDefault="00683711" w:rsidP="001E5E30">
      <w:pPr>
        <w:jc w:val="both"/>
      </w:pPr>
    </w:p>
    <w:p w14:paraId="1A5376F1" w14:textId="77777777" w:rsidR="00683711" w:rsidRDefault="001471CE" w:rsidP="00683711">
      <w:pPr>
        <w:pStyle w:val="Heading2"/>
      </w:pPr>
      <w:r>
        <w:t>Project Focus</w:t>
      </w:r>
    </w:p>
    <w:p w14:paraId="0F06B3E6" w14:textId="77777777" w:rsidR="0095780D" w:rsidRPr="0095780D" w:rsidRDefault="0095780D" w:rsidP="0095780D">
      <w:pPr>
        <w:pStyle w:val="NormalWeb"/>
        <w:spacing w:before="0" w:beforeAutospacing="0" w:after="150" w:afterAutospacing="0"/>
      </w:pPr>
      <w:r w:rsidRPr="0095780D">
        <w:t>Following the spread of the SARS-CoV-</w:t>
      </w:r>
      <w:r w:rsidR="008273AB">
        <w:t>2</w:t>
      </w:r>
      <w:r w:rsidRPr="0095780D">
        <w:t xml:space="preserve"> virus that causes the deadly CoVID-19 infection, governments in countries around the world have taken drastic action to stem the spread of the virus and protect lives. S</w:t>
      </w:r>
      <w:r w:rsidR="008273AB">
        <w:t>u</w:t>
      </w:r>
      <w:r w:rsidRPr="0095780D">
        <w:t>ch actions include total lockdowns in cities and regions causing significant economic uncertainty and instability.</w:t>
      </w:r>
      <w:r w:rsidR="00E91974">
        <w:t xml:space="preserve"> </w:t>
      </w:r>
    </w:p>
    <w:p w14:paraId="0F3048D0" w14:textId="450A9485" w:rsidR="00E850AA" w:rsidRDefault="0095780D" w:rsidP="0095780D">
      <w:pPr>
        <w:pStyle w:val="NormalWeb"/>
        <w:spacing w:before="0" w:beforeAutospacing="0" w:after="150" w:afterAutospacing="0"/>
      </w:pPr>
      <w:r w:rsidRPr="0095780D">
        <w:t>Economic activities in most countries</w:t>
      </w:r>
      <w:r w:rsidR="00E91974">
        <w:t xml:space="preserve"> in Africa</w:t>
      </w:r>
      <w:r w:rsidRPr="0095780D">
        <w:t xml:space="preserve"> ha</w:t>
      </w:r>
      <w:r w:rsidR="00970627">
        <w:t>ve</w:t>
      </w:r>
      <w:r w:rsidRPr="0095780D">
        <w:t xml:space="preserve"> </w:t>
      </w:r>
      <w:r w:rsidR="00CD43B5">
        <w:t>slowed</w:t>
      </w:r>
      <w:r w:rsidR="00970627">
        <w:t>,</w:t>
      </w:r>
      <w:r w:rsidRPr="0095780D">
        <w:t xml:space="preserve"> </w:t>
      </w:r>
      <w:r w:rsidR="006A138E">
        <w:t>placing</w:t>
      </w:r>
      <w:r w:rsidR="00CD43B5" w:rsidRPr="0095780D">
        <w:t xml:space="preserve"> </w:t>
      </w:r>
      <w:r w:rsidRPr="0095780D">
        <w:t xml:space="preserve">significant </w:t>
      </w:r>
      <w:r w:rsidR="00CD43B5">
        <w:t>strain</w:t>
      </w:r>
      <w:r w:rsidR="00CD43B5" w:rsidRPr="0095780D">
        <w:t xml:space="preserve"> </w:t>
      </w:r>
      <w:r w:rsidRPr="0095780D">
        <w:t>on the business community</w:t>
      </w:r>
      <w:r w:rsidR="008273AB">
        <w:t xml:space="preserve"> and the economy</w:t>
      </w:r>
      <w:r w:rsidRPr="0095780D">
        <w:t>. Following the government directives to prevent the spread of the virus and keep employees safe, most business</w:t>
      </w:r>
      <w:r w:rsidR="00970627">
        <w:t>es</w:t>
      </w:r>
      <w:r w:rsidRPr="0095780D">
        <w:t xml:space="preserve"> have transitioned to remote working status </w:t>
      </w:r>
      <w:r w:rsidR="006A138E">
        <w:t xml:space="preserve">which has disrupted </w:t>
      </w:r>
      <w:r w:rsidRPr="0095780D">
        <w:t>regular management procedures.</w:t>
      </w:r>
      <w:r w:rsidR="00E850AA">
        <w:t xml:space="preserve"> </w:t>
      </w:r>
      <w:r w:rsidRPr="0095780D">
        <w:t>Businesses in designated value chains may remain active but must coordinate effectively and transparently with government institutions</w:t>
      </w:r>
      <w:r w:rsidR="008273AB">
        <w:t>.</w:t>
      </w:r>
      <w:r w:rsidR="00DC1BF4">
        <w:t xml:space="preserve"> Governments in Africa are offering palliative measures to cushion the impact of the reduced economic activity on the citizens while donor organizations and business</w:t>
      </w:r>
      <w:r w:rsidR="0054654B">
        <w:t xml:space="preserve"> communities</w:t>
      </w:r>
      <w:r w:rsidR="00DC1BF4">
        <w:t xml:space="preserve"> a</w:t>
      </w:r>
      <w:r w:rsidR="00970627">
        <w:t>re</w:t>
      </w:r>
      <w:r w:rsidR="00DC1BF4">
        <w:t xml:space="preserve"> making </w:t>
      </w:r>
      <w:r w:rsidR="0054654B">
        <w:t>donations</w:t>
      </w:r>
      <w:r w:rsidR="00DC1BF4">
        <w:t xml:space="preserve"> to support relief efforts in Africa. </w:t>
      </w:r>
      <w:r w:rsidR="00E91974">
        <w:t xml:space="preserve"> </w:t>
      </w:r>
    </w:p>
    <w:p w14:paraId="4A660743" w14:textId="0B577FBC" w:rsidR="008A426B" w:rsidRDefault="00E850AA" w:rsidP="00E91974">
      <w:pPr>
        <w:pStyle w:val="NormalWeb"/>
        <w:spacing w:before="0" w:beforeAutospacing="0" w:after="150" w:afterAutospacing="0"/>
      </w:pPr>
      <w:r>
        <w:t xml:space="preserve">The </w:t>
      </w:r>
      <w:r w:rsidRPr="00970627">
        <w:t xml:space="preserve">pressure </w:t>
      </w:r>
      <w:r w:rsidR="00970627" w:rsidRPr="00970627">
        <w:t xml:space="preserve">on governments </w:t>
      </w:r>
      <w:r w:rsidRPr="00970627">
        <w:t xml:space="preserve">to coordinate </w:t>
      </w:r>
      <w:r w:rsidR="00DC1BF4" w:rsidRPr="00970627">
        <w:t>th</w:t>
      </w:r>
      <w:r w:rsidR="00970627" w:rsidRPr="00970627">
        <w:t>e</w:t>
      </w:r>
      <w:r w:rsidR="00DC1BF4" w:rsidRPr="00970627">
        <w:t>s</w:t>
      </w:r>
      <w:r w:rsidR="00970627" w:rsidRPr="00970627">
        <w:t>e</w:t>
      </w:r>
      <w:r w:rsidR="00DC1BF4" w:rsidRPr="00970627">
        <w:t xml:space="preserve"> </w:t>
      </w:r>
      <w:r w:rsidR="008273AB" w:rsidRPr="00970627">
        <w:t>health and economic relief efforts</w:t>
      </w:r>
      <w:r>
        <w:t xml:space="preserve"> and the pressure </w:t>
      </w:r>
      <w:r w:rsidR="00970627">
        <w:t xml:space="preserve">on businesses </w:t>
      </w:r>
      <w:r>
        <w:t xml:space="preserve">to adapt to an economic downturn </w:t>
      </w:r>
      <w:r w:rsidR="0095780D" w:rsidRPr="0095780D">
        <w:t>create</w:t>
      </w:r>
      <w:r w:rsidR="00DC1BF4">
        <w:t xml:space="preserve"> significant </w:t>
      </w:r>
      <w:r w:rsidR="0095780D" w:rsidRPr="0095780D">
        <w:t>risk</w:t>
      </w:r>
      <w:r w:rsidR="00CD43B5">
        <w:t>s. Increased vigilance is required in the face of</w:t>
      </w:r>
      <w:r w:rsidR="0095780D" w:rsidRPr="0095780D">
        <w:t xml:space="preserve"> </w:t>
      </w:r>
      <w:r w:rsidR="00932B90">
        <w:t>public and private sector</w:t>
      </w:r>
      <w:r w:rsidR="006A138E">
        <w:t xml:space="preserve"> </w:t>
      </w:r>
      <w:r w:rsidR="0095780D" w:rsidRPr="0095780D">
        <w:t>de-prioritization</w:t>
      </w:r>
      <w:r w:rsidR="00CD43B5">
        <w:t xml:space="preserve"> </w:t>
      </w:r>
      <w:r w:rsidR="0095780D" w:rsidRPr="0095780D">
        <w:t>of</w:t>
      </w:r>
      <w:r>
        <w:t xml:space="preserve"> </w:t>
      </w:r>
      <w:proofErr w:type="spellStart"/>
      <w:r w:rsidR="006A138E">
        <w:t>anti-corruption</w:t>
      </w:r>
      <w:proofErr w:type="spellEnd"/>
      <w:r w:rsidR="006A138E">
        <w:t xml:space="preserve"> efforts and accountability mechanisms. </w:t>
      </w:r>
      <w:r w:rsidR="00DC1BF4">
        <w:t xml:space="preserve"> </w:t>
      </w:r>
    </w:p>
    <w:p w14:paraId="47317BEB" w14:textId="36CC14C2" w:rsidR="0095780D" w:rsidRPr="003D5986" w:rsidRDefault="00E91974" w:rsidP="0095780D">
      <w:pPr>
        <w:pStyle w:val="NormalWeb"/>
        <w:spacing w:before="0" w:beforeAutospacing="0" w:after="150" w:afterAutospacing="0"/>
        <w:rPr>
          <w:b/>
          <w:i/>
        </w:rPr>
      </w:pPr>
      <w:r w:rsidRPr="003D5986">
        <w:rPr>
          <w:b/>
          <w:i/>
        </w:rPr>
        <w:t xml:space="preserve">Nevertheless, to contain the spread of the virus and minimize the economic impact </w:t>
      </w:r>
      <w:r w:rsidR="00CD43B5">
        <w:rPr>
          <w:b/>
          <w:i/>
        </w:rPr>
        <w:t>on</w:t>
      </w:r>
      <w:r w:rsidRPr="003D5986">
        <w:rPr>
          <w:b/>
          <w:i/>
        </w:rPr>
        <w:t xml:space="preserve"> Africa, government</w:t>
      </w:r>
      <w:r w:rsidR="003D5986">
        <w:rPr>
          <w:b/>
          <w:i/>
        </w:rPr>
        <w:t>s must</w:t>
      </w:r>
      <w:r w:rsidRPr="003D5986">
        <w:rPr>
          <w:b/>
          <w:i/>
        </w:rPr>
        <w:t xml:space="preserve"> </w:t>
      </w:r>
      <w:r w:rsidR="008A426B" w:rsidRPr="003D5986">
        <w:rPr>
          <w:b/>
          <w:i/>
        </w:rPr>
        <w:t>be</w:t>
      </w:r>
      <w:r w:rsidRPr="003D5986">
        <w:rPr>
          <w:b/>
          <w:i/>
        </w:rPr>
        <w:t xml:space="preserve"> transparent and accountable</w:t>
      </w:r>
      <w:r w:rsidR="008A426B" w:rsidRPr="003D5986">
        <w:rPr>
          <w:b/>
          <w:i/>
        </w:rPr>
        <w:t xml:space="preserve"> to citizens to reduce the opportunities for corruption and boost citizens’ trust.</w:t>
      </w:r>
    </w:p>
    <w:p w14:paraId="506BB366" w14:textId="2758679F" w:rsidR="0095780D" w:rsidRPr="003D5986" w:rsidRDefault="0095780D" w:rsidP="0095780D">
      <w:pPr>
        <w:pStyle w:val="NormalWeb"/>
        <w:spacing w:before="0" w:beforeAutospacing="0" w:after="150" w:afterAutospacing="0"/>
        <w:rPr>
          <w:b/>
          <w:i/>
        </w:rPr>
      </w:pPr>
      <w:r w:rsidRPr="003D5986">
        <w:rPr>
          <w:b/>
          <w:i/>
        </w:rPr>
        <w:lastRenderedPageBreak/>
        <w:t>A</w:t>
      </w:r>
      <w:r w:rsidR="008A426B" w:rsidRPr="003D5986">
        <w:rPr>
          <w:b/>
          <w:i/>
        </w:rPr>
        <w:t>t the same time,</w:t>
      </w:r>
      <w:r w:rsidR="00CD43B5">
        <w:rPr>
          <w:b/>
          <w:i/>
        </w:rPr>
        <w:t xml:space="preserve"> businesses must remain socially responsible and uphold the values of ethics and integrity within their activities</w:t>
      </w:r>
      <w:r w:rsidR="00C42EFB">
        <w:rPr>
          <w:b/>
          <w:i/>
        </w:rPr>
        <w:t>, even</w:t>
      </w:r>
      <w:r w:rsidR="00CD43B5">
        <w:rPr>
          <w:b/>
          <w:i/>
        </w:rPr>
        <w:t xml:space="preserve"> as they are forced to make difficult </w:t>
      </w:r>
      <w:r w:rsidR="00932B90">
        <w:rPr>
          <w:b/>
          <w:i/>
        </w:rPr>
        <w:t xml:space="preserve">management, operations, and oversight </w:t>
      </w:r>
      <w:r w:rsidR="00CD43B5">
        <w:rPr>
          <w:b/>
          <w:i/>
        </w:rPr>
        <w:t xml:space="preserve">decisions </w:t>
      </w:r>
      <w:r w:rsidR="00C42EFB">
        <w:rPr>
          <w:b/>
          <w:i/>
        </w:rPr>
        <w:t>in order to balance</w:t>
      </w:r>
      <w:r w:rsidR="00CD43B5">
        <w:rPr>
          <w:b/>
          <w:i/>
        </w:rPr>
        <w:t xml:space="preserve"> </w:t>
      </w:r>
      <w:r w:rsidR="00C42EFB">
        <w:rPr>
          <w:b/>
          <w:i/>
        </w:rPr>
        <w:t>generating</w:t>
      </w:r>
      <w:r w:rsidR="00CD43B5">
        <w:rPr>
          <w:b/>
          <w:i/>
        </w:rPr>
        <w:t xml:space="preserve"> profits and ensuring safety.</w:t>
      </w:r>
      <w:r w:rsidR="008A426B" w:rsidRPr="003D5986">
        <w:rPr>
          <w:b/>
          <w:i/>
        </w:rPr>
        <w:t xml:space="preserve"> </w:t>
      </w:r>
    </w:p>
    <w:p w14:paraId="4ECE1F67" w14:textId="77777777" w:rsidR="0095780D" w:rsidRDefault="0095780D" w:rsidP="0095780D">
      <w:pPr>
        <w:pStyle w:val="NormalWeb"/>
        <w:spacing w:before="0" w:beforeAutospacing="0" w:after="150" w:afterAutospacing="0"/>
      </w:pPr>
      <w:r w:rsidRPr="0095780D">
        <w:t xml:space="preserve">Therefore, CIPE is inviting </w:t>
      </w:r>
      <w:r w:rsidR="003D5986">
        <w:t xml:space="preserve">members of the </w:t>
      </w:r>
      <w:r w:rsidR="003D5986" w:rsidRPr="003D5986">
        <w:t>Africa Anti-Corruption Network (AACN), Civil Society Organizations, and Business Membership Organizations</w:t>
      </w:r>
      <w:r w:rsidR="003D5986" w:rsidRPr="0095780D">
        <w:t xml:space="preserve"> </w:t>
      </w:r>
      <w:r w:rsidR="003D5986">
        <w:t>in Sub</w:t>
      </w:r>
      <w:r w:rsidR="00970627">
        <w:t>-</w:t>
      </w:r>
      <w:r w:rsidR="003D5986">
        <w:t>Sahara</w:t>
      </w:r>
      <w:r w:rsidR="00970627">
        <w:t>n</w:t>
      </w:r>
      <w:r w:rsidR="003D5986">
        <w:t xml:space="preserve"> Africa </w:t>
      </w:r>
      <w:r w:rsidRPr="0095780D">
        <w:t xml:space="preserve">to submit concept notes that address and offer solutions to corruption problems and business accountability gaps during a time of crisis. </w:t>
      </w:r>
    </w:p>
    <w:p w14:paraId="549799F8" w14:textId="77777777" w:rsidR="0095780D" w:rsidRDefault="0095780D" w:rsidP="000573FD">
      <w:pPr>
        <w:pStyle w:val="NormalWeb"/>
        <w:spacing w:before="0" w:beforeAutospacing="0" w:after="150" w:afterAutospacing="0"/>
      </w:pPr>
      <w:r w:rsidRPr="0095780D">
        <w:t xml:space="preserve">The </w:t>
      </w:r>
      <w:r w:rsidR="003D5986">
        <w:t>concept</w:t>
      </w:r>
      <w:r w:rsidRPr="0095780D">
        <w:t xml:space="preserve"> </w:t>
      </w:r>
      <w:r w:rsidR="003D5986">
        <w:t>sh</w:t>
      </w:r>
      <w:r w:rsidRPr="0095780D">
        <w:t>ould</w:t>
      </w:r>
      <w:r w:rsidR="003D5986">
        <w:t xml:space="preserve"> include activities pertinent to problems identified during the current COVID-19</w:t>
      </w:r>
      <w:r w:rsidRPr="0095780D">
        <w:t xml:space="preserve"> crisis </w:t>
      </w:r>
      <w:r w:rsidR="003D5986">
        <w:t>and</w:t>
      </w:r>
      <w:r w:rsidRPr="0095780D">
        <w:t xml:space="preserve"> could be a guide for future reference</w:t>
      </w:r>
      <w:r w:rsidR="003D5986">
        <w:t xml:space="preserve"> in</w:t>
      </w:r>
      <w:r w:rsidRPr="0095780D">
        <w:t xml:space="preserve"> emergency situations. </w:t>
      </w:r>
      <w:r w:rsidR="003D5986">
        <w:t xml:space="preserve">CIPE will select </w:t>
      </w:r>
      <w:r w:rsidR="000573FD">
        <w:t xml:space="preserve">one or more </w:t>
      </w:r>
      <w:r w:rsidRPr="0095780D">
        <w:t xml:space="preserve">concept notes </w:t>
      </w:r>
      <w:r w:rsidR="003D5986">
        <w:t xml:space="preserve">to develop into a project </w:t>
      </w:r>
      <w:r w:rsidRPr="0095780D">
        <w:t xml:space="preserve">for </w:t>
      </w:r>
      <w:r w:rsidR="003D5986">
        <w:t>a</w:t>
      </w:r>
      <w:r w:rsidRPr="0095780D">
        <w:t xml:space="preserve"> grant of</w:t>
      </w:r>
      <w:r w:rsidR="00796A86">
        <w:t xml:space="preserve"> up to twenty thousand US dollars</w:t>
      </w:r>
      <w:r w:rsidRPr="0095780D">
        <w:t xml:space="preserve"> </w:t>
      </w:r>
      <w:r w:rsidRPr="00796A86">
        <w:t>($</w:t>
      </w:r>
      <w:r w:rsidR="00796A86" w:rsidRPr="00796A86">
        <w:t>20</w:t>
      </w:r>
      <w:r w:rsidRPr="00796A86">
        <w:rPr>
          <w:bCs/>
        </w:rPr>
        <w:t>,000 USD).</w:t>
      </w:r>
      <w:r w:rsidRPr="0095780D">
        <w:rPr>
          <w:b/>
          <w:bCs/>
        </w:rPr>
        <w:t xml:space="preserve"> </w:t>
      </w:r>
      <w:r w:rsidRPr="0095780D">
        <w:t xml:space="preserve">The purpose of the grant is to </w:t>
      </w:r>
      <w:r w:rsidR="00796A86">
        <w:t>support efforts to</w:t>
      </w:r>
      <w:r w:rsidRPr="0095780D">
        <w:t xml:space="preserve"> promote transparency and business accountability in </w:t>
      </w:r>
      <w:r w:rsidR="00796A86">
        <w:t xml:space="preserve">the current COVID-19 </w:t>
      </w:r>
      <w:r w:rsidRPr="0095780D">
        <w:t>emergency</w:t>
      </w:r>
      <w:r w:rsidR="00796A86">
        <w:t xml:space="preserve"> and</w:t>
      </w:r>
      <w:r w:rsidRPr="0095780D">
        <w:t xml:space="preserve"> tackle corruption through business-led interventions. The concepts should identify problems and propose interventions</w:t>
      </w:r>
      <w:r w:rsidR="00796A86">
        <w:t xml:space="preserve"> that leverage organized business and CSO collaboration</w:t>
      </w:r>
      <w:r w:rsidR="004B204C">
        <w:t>,</w:t>
      </w:r>
      <w:r w:rsidR="00970627">
        <w:t xml:space="preserve"> are</w:t>
      </w:r>
      <w:r w:rsidR="004B204C">
        <w:t xml:space="preserve"> business-centered,</w:t>
      </w:r>
      <w:r w:rsidR="00796A86">
        <w:t xml:space="preserve"> </w:t>
      </w:r>
      <w:r w:rsidR="004B204C">
        <w:t xml:space="preserve">and </w:t>
      </w:r>
      <w:r w:rsidRPr="0095780D">
        <w:t>implementable during and after the emergency period.</w:t>
      </w:r>
    </w:p>
    <w:p w14:paraId="56FA99FB" w14:textId="77777777" w:rsidR="00B27701" w:rsidRDefault="00B27701" w:rsidP="008708AD">
      <w:pPr>
        <w:pStyle w:val="Heading2"/>
      </w:pPr>
      <w:r w:rsidRPr="00B27701">
        <w:t xml:space="preserve">Who Can Apply? </w:t>
      </w:r>
    </w:p>
    <w:p w14:paraId="66F218AF" w14:textId="77777777" w:rsidR="00CD1412" w:rsidRDefault="00CD1412" w:rsidP="00CD1412">
      <w:r>
        <w:t xml:space="preserve">All member organizations of the </w:t>
      </w:r>
      <w:r w:rsidR="004B204C" w:rsidRPr="003D5986">
        <w:t>Africa Anti-Corruption Network (AACN), Civil Society Organizations, and Business Membership Organizations</w:t>
      </w:r>
      <w:r w:rsidR="004B204C" w:rsidRPr="0095780D">
        <w:t xml:space="preserve"> </w:t>
      </w:r>
      <w:r w:rsidR="004B204C">
        <w:t>in Sub</w:t>
      </w:r>
      <w:r w:rsidR="00970627">
        <w:t>-</w:t>
      </w:r>
      <w:r w:rsidR="004B204C">
        <w:t>Sahara</w:t>
      </w:r>
      <w:r w:rsidR="00970627">
        <w:t>n</w:t>
      </w:r>
      <w:r w:rsidR="004B204C">
        <w:t xml:space="preserve"> Africa</w:t>
      </w:r>
      <w:r>
        <w:t xml:space="preserve">. </w:t>
      </w:r>
    </w:p>
    <w:p w14:paraId="70A9DDFE" w14:textId="77777777" w:rsidR="00507565" w:rsidRDefault="00B3604F" w:rsidP="008708AD">
      <w:pPr>
        <w:pStyle w:val="Heading2"/>
      </w:pPr>
      <w:r>
        <w:t xml:space="preserve">Concept Note </w:t>
      </w:r>
      <w:r w:rsidR="00B27701" w:rsidRPr="008708AD">
        <w:t>Goal and Objectives</w:t>
      </w:r>
    </w:p>
    <w:p w14:paraId="3FB6531B" w14:textId="67798191" w:rsidR="00BA5795" w:rsidRDefault="0095780D" w:rsidP="0095780D">
      <w:r w:rsidRPr="0095780D">
        <w:rPr>
          <w:b/>
          <w:bCs/>
        </w:rPr>
        <w:t>Goal</w:t>
      </w:r>
      <w:r w:rsidRPr="0095780D">
        <w:t xml:space="preserve"> </w:t>
      </w:r>
      <w:r w:rsidR="00361749">
        <w:t>–</w:t>
      </w:r>
      <w:r w:rsidRPr="0095780D">
        <w:t xml:space="preserve"> T</w:t>
      </w:r>
      <w:r w:rsidR="00361749">
        <w:t xml:space="preserve">o implement activities that </w:t>
      </w:r>
      <w:r w:rsidRPr="0095780D">
        <w:t xml:space="preserve">address </w:t>
      </w:r>
      <w:r w:rsidR="00361749">
        <w:t xml:space="preserve">the </w:t>
      </w:r>
      <w:r w:rsidR="00C42EFB">
        <w:t xml:space="preserve">growing </w:t>
      </w:r>
      <w:r w:rsidR="008562B9">
        <w:t xml:space="preserve">risk of a </w:t>
      </w:r>
      <w:r w:rsidR="00C42EFB">
        <w:t>decline</w:t>
      </w:r>
      <w:r w:rsidR="00C42EFB" w:rsidRPr="00E17CE9">
        <w:t xml:space="preserve"> </w:t>
      </w:r>
      <w:r w:rsidR="00995E53" w:rsidRPr="00E17CE9">
        <w:t>in business and public sector</w:t>
      </w:r>
      <w:r w:rsidR="006969AE" w:rsidRPr="00E17CE9">
        <w:t xml:space="preserve"> commitment</w:t>
      </w:r>
      <w:r w:rsidR="00C42EFB">
        <w:t>s</w:t>
      </w:r>
      <w:r w:rsidR="006969AE" w:rsidRPr="00E17CE9">
        <w:t xml:space="preserve"> to</w:t>
      </w:r>
      <w:r w:rsidR="00995E53" w:rsidRPr="00E17CE9">
        <w:t xml:space="preserve"> accountability</w:t>
      </w:r>
      <w:r w:rsidR="00895459" w:rsidRPr="00E17CE9">
        <w:t xml:space="preserve">, </w:t>
      </w:r>
      <w:r w:rsidR="00995E53" w:rsidRPr="00E17CE9">
        <w:t>integrity</w:t>
      </w:r>
      <w:r w:rsidR="00895459" w:rsidRPr="00E17CE9">
        <w:t>, social or fiduciary responsibility</w:t>
      </w:r>
      <w:r w:rsidR="00361749">
        <w:t xml:space="preserve"> during the current </w:t>
      </w:r>
      <w:r w:rsidR="00361749" w:rsidRPr="00E17CE9">
        <w:t xml:space="preserve">emergency. </w:t>
      </w:r>
      <w:r w:rsidR="00062EB4">
        <w:t>Projects</w:t>
      </w:r>
      <w:r w:rsidR="00361749">
        <w:t xml:space="preserve"> </w:t>
      </w:r>
      <w:r w:rsidR="00062EB4">
        <w:t>could focus on a s</w:t>
      </w:r>
      <w:r w:rsidR="00062EB4" w:rsidRPr="00E17CE9">
        <w:t>pecific industry</w:t>
      </w:r>
      <w:r w:rsidR="00062EB4">
        <w:t>,</w:t>
      </w:r>
      <w:r w:rsidR="00062EB4" w:rsidRPr="00E17CE9">
        <w:t xml:space="preserve"> value chain</w:t>
      </w:r>
      <w:r w:rsidR="00062EB4">
        <w:t xml:space="preserve"> or could be broadly focused</w:t>
      </w:r>
      <w:r w:rsidR="00361749">
        <w:t xml:space="preserve"> </w:t>
      </w:r>
      <w:r w:rsidR="00BA5795">
        <w:t>and explore collaboration between civil society and organized business to achieve the objectives</w:t>
      </w:r>
      <w:r w:rsidR="00062EB4">
        <w:t>.</w:t>
      </w:r>
      <w:r w:rsidR="00062EB4" w:rsidRPr="00E17CE9">
        <w:t xml:space="preserve"> </w:t>
      </w:r>
    </w:p>
    <w:p w14:paraId="509F1A22" w14:textId="77777777" w:rsidR="00BA5795" w:rsidRDefault="00BA5795" w:rsidP="0095780D"/>
    <w:p w14:paraId="02BA76B4" w14:textId="77777777" w:rsidR="0095780D" w:rsidRPr="00E17CE9" w:rsidRDefault="0095780D" w:rsidP="0095780D">
      <w:pPr>
        <w:rPr>
          <w:sz w:val="22"/>
          <w:szCs w:val="22"/>
        </w:rPr>
      </w:pPr>
      <w:r w:rsidRPr="00E17CE9">
        <w:t xml:space="preserve">The grant proposal may include activities that achieve one or more of the following </w:t>
      </w:r>
      <w:r w:rsidRPr="00E17CE9">
        <w:rPr>
          <w:b/>
          <w:bCs/>
        </w:rPr>
        <w:t>objectives</w:t>
      </w:r>
      <w:r w:rsidRPr="00E17CE9">
        <w:t xml:space="preserve">: </w:t>
      </w:r>
    </w:p>
    <w:p w14:paraId="46687D87" w14:textId="77777777" w:rsidR="0095780D" w:rsidRPr="00E17CE9" w:rsidRDefault="0095780D" w:rsidP="0095780D"/>
    <w:p w14:paraId="31A48F58" w14:textId="15BF2B96" w:rsidR="0095780D" w:rsidRPr="0095780D" w:rsidRDefault="0095780D" w:rsidP="0095780D">
      <w:pPr>
        <w:numPr>
          <w:ilvl w:val="0"/>
          <w:numId w:val="49"/>
        </w:numPr>
        <w:spacing w:after="200" w:line="276" w:lineRule="auto"/>
      </w:pPr>
      <w:r w:rsidRPr="0095780D">
        <w:rPr>
          <w:b/>
          <w:bCs/>
        </w:rPr>
        <w:t xml:space="preserve">Address the need for the business community to promote transparency and </w:t>
      </w:r>
      <w:r w:rsidR="00BA5795">
        <w:rPr>
          <w:b/>
          <w:bCs/>
        </w:rPr>
        <w:t>mitigate</w:t>
      </w:r>
      <w:r w:rsidRPr="0095780D">
        <w:rPr>
          <w:b/>
          <w:bCs/>
        </w:rPr>
        <w:t xml:space="preserve"> corruption during an emergency and </w:t>
      </w:r>
      <w:r w:rsidR="00C42EFB">
        <w:rPr>
          <w:b/>
          <w:bCs/>
        </w:rPr>
        <w:t>tailored to</w:t>
      </w:r>
      <w:r w:rsidR="00C42EFB" w:rsidRPr="0095780D">
        <w:rPr>
          <w:b/>
          <w:bCs/>
        </w:rPr>
        <w:t xml:space="preserve"> </w:t>
      </w:r>
      <w:r w:rsidR="00C42EFB">
        <w:rPr>
          <w:b/>
          <w:bCs/>
        </w:rPr>
        <w:t xml:space="preserve">the current </w:t>
      </w:r>
      <w:r w:rsidRPr="0095780D">
        <w:rPr>
          <w:b/>
          <w:bCs/>
        </w:rPr>
        <w:t>crisis.</w:t>
      </w:r>
      <w:r w:rsidRPr="0095780D">
        <w:t xml:space="preserve"> </w:t>
      </w:r>
      <w:r w:rsidRPr="0095780D">
        <w:rPr>
          <w:i/>
          <w:iCs/>
        </w:rPr>
        <w:t xml:space="preserve">Activities could include capacity building </w:t>
      </w:r>
      <w:r w:rsidR="006D408D">
        <w:rPr>
          <w:i/>
          <w:iCs/>
        </w:rPr>
        <w:t>in response to the crisi</w:t>
      </w:r>
      <w:r w:rsidRPr="0095780D">
        <w:rPr>
          <w:i/>
          <w:iCs/>
        </w:rPr>
        <w:t>s, raising awarene</w:t>
      </w:r>
      <w:r w:rsidR="006D408D">
        <w:rPr>
          <w:i/>
          <w:iCs/>
        </w:rPr>
        <w:t>ss relevant to the</w:t>
      </w:r>
      <w:r w:rsidR="00C42EFB">
        <w:rPr>
          <w:i/>
          <w:iCs/>
        </w:rPr>
        <w:t xml:space="preserve"> </w:t>
      </w:r>
      <w:r w:rsidR="006D408D">
        <w:rPr>
          <w:i/>
          <w:iCs/>
        </w:rPr>
        <w:t>crisi</w:t>
      </w:r>
      <w:r w:rsidRPr="0095780D">
        <w:rPr>
          <w:i/>
          <w:iCs/>
        </w:rPr>
        <w:t xml:space="preserve">s e.g. developing risk mitigation tools, videos, games, online training or providing other services that can </w:t>
      </w:r>
      <w:r w:rsidR="00C42EFB">
        <w:rPr>
          <w:i/>
          <w:iCs/>
        </w:rPr>
        <w:t>address an unfulfilled need</w:t>
      </w:r>
      <w:r w:rsidRPr="0095780D">
        <w:rPr>
          <w:i/>
          <w:iCs/>
        </w:rPr>
        <w:t xml:space="preserve">. </w:t>
      </w:r>
      <w:r w:rsidRPr="0095780D">
        <w:rPr>
          <w:i/>
          <w:iCs/>
          <w:u w:val="single"/>
        </w:rPr>
        <w:t>Activities need not be limited to these examples</w:t>
      </w:r>
      <w:r w:rsidRPr="0095780D">
        <w:rPr>
          <w:i/>
          <w:iCs/>
        </w:rPr>
        <w:t>.</w:t>
      </w:r>
    </w:p>
    <w:p w14:paraId="111BF1A6" w14:textId="34FE0CDC" w:rsidR="0095780D" w:rsidRPr="0095780D" w:rsidRDefault="004B204C" w:rsidP="0095780D">
      <w:pPr>
        <w:pStyle w:val="ListParagraph"/>
        <w:numPr>
          <w:ilvl w:val="0"/>
          <w:numId w:val="49"/>
        </w:numPr>
        <w:spacing w:after="200" w:line="276" w:lineRule="auto"/>
        <w:rPr>
          <w:rFonts w:eastAsiaTheme="minorHAnsi"/>
          <w:b/>
          <w:bCs/>
          <w:sz w:val="22"/>
          <w:szCs w:val="22"/>
          <w:u w:val="single"/>
        </w:rPr>
      </w:pPr>
      <w:r>
        <w:rPr>
          <w:b/>
          <w:bCs/>
          <w:sz w:val="22"/>
          <w:szCs w:val="22"/>
        </w:rPr>
        <w:t>S</w:t>
      </w:r>
      <w:r w:rsidR="0095780D" w:rsidRPr="0095780D">
        <w:rPr>
          <w:b/>
          <w:bCs/>
          <w:sz w:val="22"/>
          <w:szCs w:val="22"/>
        </w:rPr>
        <w:t xml:space="preserve">upport </w:t>
      </w:r>
      <w:r>
        <w:rPr>
          <w:b/>
          <w:bCs/>
          <w:sz w:val="22"/>
          <w:szCs w:val="22"/>
        </w:rPr>
        <w:t xml:space="preserve">transparency efforts in ensuring </w:t>
      </w:r>
      <w:r w:rsidR="00CF31BD">
        <w:rPr>
          <w:b/>
          <w:bCs/>
          <w:sz w:val="22"/>
          <w:szCs w:val="22"/>
        </w:rPr>
        <w:t xml:space="preserve">that </w:t>
      </w:r>
      <w:r>
        <w:rPr>
          <w:b/>
          <w:bCs/>
          <w:sz w:val="22"/>
          <w:szCs w:val="22"/>
        </w:rPr>
        <w:t>relief reaches</w:t>
      </w:r>
      <w:r w:rsidR="0095780D" w:rsidRPr="0095780D">
        <w:rPr>
          <w:b/>
          <w:bCs/>
          <w:sz w:val="22"/>
          <w:szCs w:val="22"/>
        </w:rPr>
        <w:t xml:space="preserve"> underserved communities and small</w:t>
      </w:r>
      <w:r>
        <w:rPr>
          <w:b/>
          <w:bCs/>
          <w:sz w:val="22"/>
          <w:szCs w:val="22"/>
        </w:rPr>
        <w:t xml:space="preserve"> to mid-sized</w:t>
      </w:r>
      <w:r w:rsidR="0095780D" w:rsidRPr="0095780D">
        <w:rPr>
          <w:b/>
          <w:bCs/>
          <w:sz w:val="22"/>
          <w:szCs w:val="22"/>
        </w:rPr>
        <w:t xml:space="preserve"> business</w:t>
      </w:r>
      <w:r>
        <w:rPr>
          <w:b/>
          <w:bCs/>
          <w:sz w:val="22"/>
          <w:szCs w:val="22"/>
        </w:rPr>
        <w:t>es</w:t>
      </w:r>
      <w:r w:rsidR="0095780D" w:rsidRPr="0095780D">
        <w:rPr>
          <w:b/>
          <w:bCs/>
          <w:sz w:val="22"/>
          <w:szCs w:val="22"/>
        </w:rPr>
        <w:t xml:space="preserve">. This </w:t>
      </w:r>
      <w:r w:rsidR="00CF31BD">
        <w:rPr>
          <w:b/>
          <w:bCs/>
          <w:sz w:val="22"/>
          <w:szCs w:val="22"/>
        </w:rPr>
        <w:t xml:space="preserve">support </w:t>
      </w:r>
      <w:r w:rsidR="0095780D" w:rsidRPr="0095780D">
        <w:rPr>
          <w:b/>
          <w:bCs/>
          <w:sz w:val="22"/>
          <w:szCs w:val="22"/>
        </w:rPr>
        <w:t xml:space="preserve">could include equipping </w:t>
      </w:r>
      <w:r w:rsidR="00CF31BD">
        <w:rPr>
          <w:b/>
          <w:bCs/>
          <w:sz w:val="22"/>
          <w:szCs w:val="22"/>
        </w:rPr>
        <w:t>businesses</w:t>
      </w:r>
      <w:r w:rsidR="0095780D" w:rsidRPr="0095780D">
        <w:rPr>
          <w:b/>
          <w:bCs/>
          <w:sz w:val="22"/>
          <w:szCs w:val="22"/>
        </w:rPr>
        <w:t xml:space="preserve"> with the </w:t>
      </w:r>
      <w:r w:rsidR="00CF31BD">
        <w:rPr>
          <w:b/>
          <w:bCs/>
          <w:sz w:val="22"/>
          <w:szCs w:val="22"/>
        </w:rPr>
        <w:t xml:space="preserve">required </w:t>
      </w:r>
      <w:r w:rsidR="0095780D" w:rsidRPr="0095780D">
        <w:rPr>
          <w:b/>
          <w:bCs/>
          <w:sz w:val="22"/>
          <w:szCs w:val="22"/>
        </w:rPr>
        <w:t>knowledge</w:t>
      </w:r>
      <w:r>
        <w:rPr>
          <w:b/>
          <w:bCs/>
          <w:sz w:val="22"/>
          <w:szCs w:val="22"/>
        </w:rPr>
        <w:t xml:space="preserve"> and tools </w:t>
      </w:r>
      <w:r w:rsidR="00CF31BD">
        <w:rPr>
          <w:b/>
          <w:bCs/>
          <w:sz w:val="22"/>
          <w:szCs w:val="22"/>
        </w:rPr>
        <w:t xml:space="preserve">to obtain and fully take advantage of </w:t>
      </w:r>
      <w:r>
        <w:rPr>
          <w:b/>
          <w:bCs/>
          <w:sz w:val="22"/>
          <w:szCs w:val="22"/>
        </w:rPr>
        <w:t>relief packages, tracking disbursement</w:t>
      </w:r>
      <w:r w:rsidR="00CF31BD">
        <w:rPr>
          <w:b/>
          <w:bCs/>
          <w:sz w:val="22"/>
          <w:szCs w:val="22"/>
        </w:rPr>
        <w:t xml:space="preserve"> of relief</w:t>
      </w:r>
      <w:r>
        <w:rPr>
          <w:b/>
          <w:bCs/>
          <w:sz w:val="22"/>
          <w:szCs w:val="22"/>
        </w:rPr>
        <w:t xml:space="preserve">, </w:t>
      </w:r>
      <w:r w:rsidR="00CF31BD">
        <w:rPr>
          <w:b/>
          <w:bCs/>
          <w:sz w:val="22"/>
          <w:szCs w:val="22"/>
        </w:rPr>
        <w:t xml:space="preserve">and </w:t>
      </w:r>
      <w:r>
        <w:rPr>
          <w:b/>
          <w:bCs/>
          <w:sz w:val="22"/>
          <w:szCs w:val="22"/>
        </w:rPr>
        <w:t>supporting audit efforts</w:t>
      </w:r>
      <w:r w:rsidR="00CF31BD">
        <w:rPr>
          <w:b/>
          <w:bCs/>
          <w:sz w:val="22"/>
          <w:szCs w:val="22"/>
        </w:rPr>
        <w:t xml:space="preserve"> surrounding these additional funds</w:t>
      </w:r>
      <w:r>
        <w:rPr>
          <w:b/>
          <w:bCs/>
          <w:sz w:val="22"/>
          <w:szCs w:val="22"/>
        </w:rPr>
        <w:t>.</w:t>
      </w:r>
      <w:r w:rsidR="0095780D" w:rsidRPr="0095780D">
        <w:rPr>
          <w:b/>
          <w:bCs/>
          <w:sz w:val="22"/>
          <w:szCs w:val="22"/>
        </w:rPr>
        <w:t xml:space="preserve"> </w:t>
      </w:r>
      <w:r w:rsidR="00A303BB">
        <w:rPr>
          <w:i/>
          <w:iCs/>
          <w:sz w:val="22"/>
          <w:szCs w:val="22"/>
        </w:rPr>
        <w:t>T</w:t>
      </w:r>
      <w:r w:rsidR="0095780D" w:rsidRPr="0095780D">
        <w:rPr>
          <w:i/>
          <w:iCs/>
          <w:sz w:val="22"/>
          <w:szCs w:val="22"/>
        </w:rPr>
        <w:t xml:space="preserve">his can be achieved in several ways to be determined by the partner. </w:t>
      </w:r>
    </w:p>
    <w:p w14:paraId="78121623" w14:textId="77777777" w:rsidR="0095780D" w:rsidRPr="0095780D" w:rsidRDefault="0095780D" w:rsidP="0095780D">
      <w:pPr>
        <w:pStyle w:val="ListParagraph"/>
        <w:spacing w:after="200" w:line="276" w:lineRule="auto"/>
        <w:rPr>
          <w:rFonts w:eastAsiaTheme="minorHAnsi"/>
          <w:b/>
          <w:bCs/>
          <w:sz w:val="22"/>
          <w:szCs w:val="22"/>
          <w:u w:val="single"/>
        </w:rPr>
      </w:pPr>
      <w:r w:rsidRPr="0095780D">
        <w:rPr>
          <w:b/>
          <w:bCs/>
          <w:sz w:val="22"/>
          <w:szCs w:val="22"/>
        </w:rPr>
        <w:t xml:space="preserve"> </w:t>
      </w:r>
    </w:p>
    <w:p w14:paraId="68E83CB1" w14:textId="157D7A19" w:rsidR="0095780D" w:rsidRPr="0095780D" w:rsidRDefault="0095780D" w:rsidP="0095780D">
      <w:pPr>
        <w:pStyle w:val="ListParagraph"/>
        <w:numPr>
          <w:ilvl w:val="0"/>
          <w:numId w:val="49"/>
        </w:numPr>
        <w:spacing w:after="200" w:line="276" w:lineRule="auto"/>
        <w:rPr>
          <w:rFonts w:eastAsiaTheme="minorHAnsi"/>
          <w:b/>
          <w:bCs/>
          <w:sz w:val="22"/>
          <w:szCs w:val="22"/>
          <w:u w:val="single"/>
        </w:rPr>
      </w:pPr>
      <w:r w:rsidRPr="0095780D">
        <w:rPr>
          <w:i/>
          <w:iCs/>
          <w:sz w:val="22"/>
          <w:szCs w:val="22"/>
        </w:rPr>
        <w:t> </w:t>
      </w:r>
      <w:r w:rsidRPr="0095780D">
        <w:rPr>
          <w:b/>
          <w:bCs/>
          <w:sz w:val="22"/>
          <w:szCs w:val="22"/>
        </w:rPr>
        <w:t>Document the gaps in crisis management that enabled businesses to engage in corrupt activities or violate the laws during the emergency period, then provide short and/or long-</w:t>
      </w:r>
      <w:r w:rsidRPr="0095780D">
        <w:rPr>
          <w:b/>
          <w:bCs/>
          <w:sz w:val="22"/>
          <w:szCs w:val="22"/>
        </w:rPr>
        <w:lastRenderedPageBreak/>
        <w:t xml:space="preserve">term solutions to ensure accountability for those businesses or to </w:t>
      </w:r>
      <w:r w:rsidR="006A138E">
        <w:rPr>
          <w:b/>
          <w:bCs/>
          <w:sz w:val="22"/>
          <w:szCs w:val="22"/>
        </w:rPr>
        <w:t xml:space="preserve">generally </w:t>
      </w:r>
      <w:r w:rsidRPr="0095780D">
        <w:rPr>
          <w:b/>
          <w:bCs/>
          <w:sz w:val="22"/>
          <w:szCs w:val="22"/>
        </w:rPr>
        <w:t>educate the business community about business accountability and responsibility</w:t>
      </w:r>
      <w:r w:rsidR="00A303BB">
        <w:rPr>
          <w:b/>
          <w:bCs/>
          <w:sz w:val="22"/>
          <w:szCs w:val="22"/>
        </w:rPr>
        <w:t xml:space="preserve"> in emergency</w:t>
      </w:r>
      <w:r w:rsidRPr="0095780D">
        <w:rPr>
          <w:b/>
          <w:bCs/>
          <w:sz w:val="22"/>
          <w:szCs w:val="22"/>
        </w:rPr>
        <w:t xml:space="preserve">. </w:t>
      </w:r>
      <w:r w:rsidRPr="0095780D">
        <w:rPr>
          <w:i/>
          <w:iCs/>
          <w:sz w:val="22"/>
          <w:szCs w:val="22"/>
        </w:rPr>
        <w:t xml:space="preserve">This can be achieved in a number of ways to be determined by the partner.  </w:t>
      </w:r>
    </w:p>
    <w:p w14:paraId="306D356F" w14:textId="77777777" w:rsidR="00CD1412" w:rsidRDefault="00CD7F10" w:rsidP="008708AD">
      <w:pPr>
        <w:pStyle w:val="Heading2"/>
      </w:pPr>
      <w:r>
        <w:t xml:space="preserve">Duration </w:t>
      </w:r>
    </w:p>
    <w:p w14:paraId="68A7A2B6" w14:textId="32AF4DC9" w:rsidR="00B97CBF" w:rsidRPr="00BA5795" w:rsidRDefault="00FA4FBB" w:rsidP="00B27701">
      <w:pPr>
        <w:pStyle w:val="NormalWeb"/>
        <w:spacing w:before="0" w:beforeAutospacing="0" w:after="150" w:afterAutospacing="0"/>
      </w:pPr>
      <w:r>
        <w:t>To be determined by the applicant organization based on the proposed activities.</w:t>
      </w:r>
    </w:p>
    <w:p w14:paraId="021A1396" w14:textId="77777777" w:rsidR="00A12081" w:rsidRPr="00A12081" w:rsidRDefault="0051462C" w:rsidP="008708AD">
      <w:pPr>
        <w:pStyle w:val="Heading2"/>
      </w:pPr>
      <w:r>
        <w:t>Concept Note</w:t>
      </w:r>
      <w:r w:rsidR="00A12081" w:rsidRPr="00A12081">
        <w:t xml:space="preserve"> Structure </w:t>
      </w:r>
    </w:p>
    <w:p w14:paraId="3D6E1172" w14:textId="77777777" w:rsidR="00A12081" w:rsidRDefault="00A12081" w:rsidP="00A12081">
      <w:pPr>
        <w:jc w:val="both"/>
      </w:pPr>
      <w:r>
        <w:t xml:space="preserve">Eligible organizations </w:t>
      </w:r>
      <w:r w:rsidRPr="008C53FC">
        <w:t>interested in this</w:t>
      </w:r>
      <w:r>
        <w:t xml:space="preserve"> grant program</w:t>
      </w:r>
      <w:r w:rsidRPr="008C53FC">
        <w:t xml:space="preserve"> should </w:t>
      </w:r>
      <w:r>
        <w:t xml:space="preserve">submit to CIPE </w:t>
      </w:r>
      <w:r w:rsidR="00132964">
        <w:t>concept notes</w:t>
      </w:r>
      <w:r w:rsidR="00B3604F">
        <w:t xml:space="preserve"> with the following structure</w:t>
      </w:r>
      <w:r w:rsidRPr="008C53FC">
        <w:t>:</w:t>
      </w:r>
    </w:p>
    <w:p w14:paraId="42A025D9" w14:textId="77777777" w:rsidR="00A12081" w:rsidRPr="008C53FC" w:rsidRDefault="00A12081" w:rsidP="00A12081">
      <w:pPr>
        <w:jc w:val="both"/>
      </w:pPr>
    </w:p>
    <w:p w14:paraId="14D8C1BD" w14:textId="77777777" w:rsidR="00A12081" w:rsidRPr="00A04712" w:rsidRDefault="00132964" w:rsidP="00A12081">
      <w:pPr>
        <w:pStyle w:val="ListParagraph"/>
        <w:numPr>
          <w:ilvl w:val="0"/>
          <w:numId w:val="46"/>
        </w:numPr>
        <w:spacing w:after="200" w:line="276" w:lineRule="auto"/>
      </w:pPr>
      <w:r>
        <w:t xml:space="preserve">Brief </w:t>
      </w:r>
      <w:r w:rsidR="00FA3FE4">
        <w:t>i</w:t>
      </w:r>
      <w:r w:rsidR="00A12081" w:rsidRPr="00A04712">
        <w:t>ntroduction of the Applicant Organization</w:t>
      </w:r>
      <w:r w:rsidR="00A12081">
        <w:t xml:space="preserve"> </w:t>
      </w:r>
    </w:p>
    <w:p w14:paraId="5A8D2336" w14:textId="77777777" w:rsidR="00A12081" w:rsidRPr="00A04712" w:rsidRDefault="00A12081" w:rsidP="00A12081">
      <w:pPr>
        <w:pStyle w:val="ListParagraph"/>
        <w:numPr>
          <w:ilvl w:val="0"/>
          <w:numId w:val="46"/>
        </w:numPr>
        <w:spacing w:after="200" w:line="276" w:lineRule="auto"/>
      </w:pPr>
      <w:r w:rsidRPr="00A04712">
        <w:t xml:space="preserve">Description of the </w:t>
      </w:r>
      <w:r w:rsidR="00286E7C">
        <w:t>problem / need</w:t>
      </w:r>
      <w:r w:rsidRPr="00A04712">
        <w:t xml:space="preserve"> that will be addressed through this project</w:t>
      </w:r>
    </w:p>
    <w:p w14:paraId="738CA741" w14:textId="77777777" w:rsidR="00A12081" w:rsidRPr="00A04712" w:rsidRDefault="00B3604F" w:rsidP="00A12081">
      <w:pPr>
        <w:pStyle w:val="ListParagraph"/>
        <w:numPr>
          <w:ilvl w:val="0"/>
          <w:numId w:val="46"/>
        </w:numPr>
        <w:spacing w:after="200" w:line="276" w:lineRule="auto"/>
      </w:pPr>
      <w:r>
        <w:t>Proposed g</w:t>
      </w:r>
      <w:r w:rsidR="00A12081">
        <w:t>oal</w:t>
      </w:r>
      <w:r w:rsidR="00A12081" w:rsidRPr="00A04712">
        <w:t xml:space="preserve"> and objectives </w:t>
      </w:r>
    </w:p>
    <w:p w14:paraId="75F9643E" w14:textId="77777777" w:rsidR="00A12081" w:rsidRPr="00A04712" w:rsidRDefault="00E00888" w:rsidP="00A12081">
      <w:pPr>
        <w:pStyle w:val="ListParagraph"/>
        <w:numPr>
          <w:ilvl w:val="0"/>
          <w:numId w:val="46"/>
        </w:numPr>
        <w:spacing w:after="200" w:line="276" w:lineRule="auto"/>
      </w:pPr>
      <w:r>
        <w:t xml:space="preserve">Brief </w:t>
      </w:r>
      <w:r w:rsidR="00B3604F">
        <w:t xml:space="preserve">project </w:t>
      </w:r>
      <w:r w:rsidR="00A12081" w:rsidRPr="00A04712">
        <w:t>description – specific actions that the applicant will undertake to meet the need</w:t>
      </w:r>
      <w:r w:rsidR="00A12081">
        <w:t xml:space="preserve"> </w:t>
      </w:r>
      <w:r w:rsidR="00B50EFC">
        <w:t>or</w:t>
      </w:r>
      <w:r w:rsidR="00A12081">
        <w:t xml:space="preserve"> </w:t>
      </w:r>
      <w:r w:rsidR="00286E7C">
        <w:t>address the problem</w:t>
      </w:r>
    </w:p>
    <w:p w14:paraId="7B8793A2" w14:textId="77777777" w:rsidR="00A12081" w:rsidRPr="00A04712" w:rsidRDefault="00A12081" w:rsidP="00A12081">
      <w:pPr>
        <w:pStyle w:val="ListParagraph"/>
        <w:numPr>
          <w:ilvl w:val="0"/>
          <w:numId w:val="46"/>
        </w:numPr>
        <w:spacing w:after="200" w:line="276" w:lineRule="auto"/>
      </w:pPr>
      <w:r w:rsidRPr="00A04712">
        <w:t>Expected outcomes</w:t>
      </w:r>
    </w:p>
    <w:p w14:paraId="1B37AA76" w14:textId="77777777" w:rsidR="00A12081" w:rsidRDefault="00E00888" w:rsidP="00A12081">
      <w:pPr>
        <w:pStyle w:val="ListParagraph"/>
        <w:numPr>
          <w:ilvl w:val="0"/>
          <w:numId w:val="46"/>
        </w:numPr>
        <w:spacing w:after="200" w:line="276" w:lineRule="auto"/>
      </w:pPr>
      <w:r>
        <w:t xml:space="preserve">Budget overview and </w:t>
      </w:r>
      <w:r w:rsidR="00A12081" w:rsidRPr="00A04712">
        <w:t>timeline</w:t>
      </w:r>
    </w:p>
    <w:p w14:paraId="4193270A" w14:textId="77777777" w:rsidR="00A12081" w:rsidRPr="00CD1412" w:rsidRDefault="00A12081" w:rsidP="00A12081">
      <w:pPr>
        <w:pStyle w:val="NormalWeb"/>
        <w:spacing w:before="0" w:beforeAutospacing="0" w:after="150" w:afterAutospacing="0"/>
      </w:pPr>
      <w:r>
        <w:t xml:space="preserve">The </w:t>
      </w:r>
      <w:r w:rsidR="00B3604F">
        <w:t xml:space="preserve">concept </w:t>
      </w:r>
      <w:r w:rsidR="00A303BB">
        <w:t>notes</w:t>
      </w:r>
      <w:r w:rsidR="00B3604F">
        <w:t xml:space="preserve"> </w:t>
      </w:r>
      <w:r w:rsidR="0051462C">
        <w:t>(in Word or PDF)</w:t>
      </w:r>
      <w:r>
        <w:t xml:space="preserve"> </w:t>
      </w:r>
      <w:r w:rsidRPr="008F1F0E">
        <w:rPr>
          <w:b/>
        </w:rPr>
        <w:t xml:space="preserve">should not exceed </w:t>
      </w:r>
      <w:r w:rsidR="00C74A09">
        <w:rPr>
          <w:b/>
        </w:rPr>
        <w:t>8</w:t>
      </w:r>
      <w:r w:rsidR="00B7391C">
        <w:rPr>
          <w:b/>
        </w:rPr>
        <w:t xml:space="preserve"> pages (in Times New Roman, font 12)</w:t>
      </w:r>
      <w:r w:rsidR="0051462C">
        <w:rPr>
          <w:b/>
        </w:rPr>
        <w:t xml:space="preserve"> and </w:t>
      </w:r>
      <w:r w:rsidRPr="008F1F0E">
        <w:rPr>
          <w:b/>
        </w:rPr>
        <w:t>5 MB.</w:t>
      </w:r>
    </w:p>
    <w:p w14:paraId="454D90FC" w14:textId="77777777" w:rsidR="0024667B" w:rsidRPr="008C53FC" w:rsidRDefault="0024667B" w:rsidP="0024667B">
      <w:pPr>
        <w:pStyle w:val="Heading2"/>
        <w:jc w:val="both"/>
      </w:pPr>
      <w:r w:rsidRPr="008C53FC">
        <w:t>Evaluation Process</w:t>
      </w:r>
    </w:p>
    <w:p w14:paraId="4BBFF208" w14:textId="77777777" w:rsidR="00EE0B00" w:rsidRDefault="00B27701" w:rsidP="005648B8">
      <w:pPr>
        <w:pStyle w:val="NormalWeb"/>
        <w:spacing w:before="0" w:beforeAutospacing="0" w:after="150" w:afterAutospacing="0"/>
      </w:pPr>
      <w:r w:rsidRPr="001948FF">
        <w:t xml:space="preserve">CIPE will </w:t>
      </w:r>
      <w:r w:rsidR="00CB32DF">
        <w:t xml:space="preserve">review all the </w:t>
      </w:r>
      <w:r w:rsidR="0051462C">
        <w:t xml:space="preserve">concept notes </w:t>
      </w:r>
      <w:r w:rsidR="00CB32DF">
        <w:t xml:space="preserve">and will make a decision regarding </w:t>
      </w:r>
      <w:r w:rsidR="00EE0B00">
        <w:t>the</w:t>
      </w:r>
      <w:r w:rsidR="00B50EFC">
        <w:t xml:space="preserve"> </w:t>
      </w:r>
      <w:r w:rsidR="00613354">
        <w:t xml:space="preserve">qualifying bids </w:t>
      </w:r>
      <w:r w:rsidR="00B50EFC">
        <w:t>b</w:t>
      </w:r>
      <w:r w:rsidR="00EE0B00" w:rsidRPr="008C53FC">
        <w:t xml:space="preserve">ased on the </w:t>
      </w:r>
      <w:r w:rsidR="00613354">
        <w:t>following criteria</w:t>
      </w:r>
      <w:r w:rsidR="00EE0B00">
        <w:t>:</w:t>
      </w:r>
    </w:p>
    <w:p w14:paraId="1DB4F89F" w14:textId="6D188BC1" w:rsidR="00EE0B00" w:rsidRDefault="00EE0B00" w:rsidP="00D05A9F">
      <w:pPr>
        <w:pStyle w:val="NormalWeb"/>
        <w:numPr>
          <w:ilvl w:val="0"/>
          <w:numId w:val="43"/>
        </w:numPr>
        <w:spacing w:after="120" w:afterAutospacing="0"/>
      </w:pPr>
      <w:r w:rsidRPr="00D00D47">
        <w:rPr>
          <w:u w:val="single"/>
        </w:rPr>
        <w:t>Innovation</w:t>
      </w:r>
      <w:r w:rsidR="0024667B">
        <w:t xml:space="preserve"> –</w:t>
      </w:r>
      <w:r w:rsidR="00D00D47">
        <w:t xml:space="preserve"> </w:t>
      </w:r>
      <w:r w:rsidR="00D05A9F">
        <w:t>The project</w:t>
      </w:r>
      <w:r w:rsidR="00613354">
        <w:t xml:space="preserve"> outcome</w:t>
      </w:r>
      <w:r w:rsidR="00D05A9F">
        <w:t xml:space="preserve"> should </w:t>
      </w:r>
      <w:r w:rsidR="00613354">
        <w:t>lead to a change in corporate p</w:t>
      </w:r>
      <w:r w:rsidR="00D05A9F">
        <w:t>ractic</w:t>
      </w:r>
      <w:r w:rsidR="00613354">
        <w:t>e</w:t>
      </w:r>
      <w:r w:rsidR="00D05A9F">
        <w:t xml:space="preserve"> </w:t>
      </w:r>
      <w:r w:rsidR="00613354">
        <w:t xml:space="preserve">or </w:t>
      </w:r>
      <w:r w:rsidR="00871622">
        <w:t xml:space="preserve">in governance related to </w:t>
      </w:r>
      <w:r w:rsidR="003E6125">
        <w:t xml:space="preserve">identified </w:t>
      </w:r>
      <w:r w:rsidR="00613354">
        <w:t xml:space="preserve">corruption </w:t>
      </w:r>
      <w:r w:rsidR="003E6125">
        <w:t>problems</w:t>
      </w:r>
      <w:r w:rsidR="00871622">
        <w:t xml:space="preserve">. </w:t>
      </w:r>
      <w:r w:rsidR="003E6125">
        <w:t xml:space="preserve">It should </w:t>
      </w:r>
      <w:r w:rsidR="00D05A9F">
        <w:t xml:space="preserve">add value </w:t>
      </w:r>
      <w:r w:rsidR="003E6125">
        <w:t xml:space="preserve">to companies </w:t>
      </w:r>
      <w:r w:rsidR="00D05A9F">
        <w:t xml:space="preserve">or change the way </w:t>
      </w:r>
      <w:r w:rsidR="003E6125">
        <w:t>companies</w:t>
      </w:r>
      <w:r w:rsidR="00871622">
        <w:t xml:space="preserve"> and </w:t>
      </w:r>
      <w:r w:rsidR="006A138E">
        <w:t xml:space="preserve">the </w:t>
      </w:r>
      <w:r w:rsidR="00871622">
        <w:t>public sector</w:t>
      </w:r>
      <w:r w:rsidR="003E6125">
        <w:t xml:space="preserve"> respond to </w:t>
      </w:r>
      <w:r w:rsidR="00D05A9F">
        <w:t xml:space="preserve">corruption </w:t>
      </w:r>
      <w:r w:rsidR="0024667B">
        <w:t>in the applicant’s country</w:t>
      </w:r>
      <w:r w:rsidR="00D05A9F">
        <w:t>.</w:t>
      </w:r>
      <w:r w:rsidR="0024667B">
        <w:t xml:space="preserve">   </w:t>
      </w:r>
      <w:r w:rsidR="00D05A9F">
        <w:t xml:space="preserve"> </w:t>
      </w:r>
    </w:p>
    <w:p w14:paraId="42B2ABD3" w14:textId="11401D48" w:rsidR="00683711" w:rsidRDefault="00683711" w:rsidP="00D05A9F">
      <w:pPr>
        <w:pStyle w:val="NormalWeb"/>
        <w:numPr>
          <w:ilvl w:val="0"/>
          <w:numId w:val="43"/>
        </w:numPr>
        <w:spacing w:after="120" w:afterAutospacing="0"/>
      </w:pPr>
      <w:r>
        <w:rPr>
          <w:u w:val="single"/>
        </w:rPr>
        <w:t xml:space="preserve">Impact </w:t>
      </w:r>
      <w:r>
        <w:t xml:space="preserve">– The </w:t>
      </w:r>
      <w:r w:rsidR="006A138E">
        <w:t>project</w:t>
      </w:r>
      <w:r>
        <w:t xml:space="preserve"> will encourage, enable, create or reinforce business and social incentives for ethical behavior in the applicant’s country.  </w:t>
      </w:r>
    </w:p>
    <w:p w14:paraId="5B76A31B" w14:textId="63AFFFF6" w:rsidR="00EE0B00" w:rsidRDefault="001201FF" w:rsidP="07A45F9F">
      <w:pPr>
        <w:pStyle w:val="NormalWeb"/>
        <w:numPr>
          <w:ilvl w:val="0"/>
          <w:numId w:val="43"/>
        </w:numPr>
        <w:spacing w:before="0" w:beforeAutospacing="0" w:after="150" w:afterAutospacing="0"/>
      </w:pPr>
      <w:r w:rsidRPr="07A45F9F">
        <w:rPr>
          <w:u w:val="single"/>
        </w:rPr>
        <w:t>Value to Network</w:t>
      </w:r>
      <w:r w:rsidR="00EE0B00">
        <w:t xml:space="preserve"> </w:t>
      </w:r>
      <w:r w:rsidR="0024667B">
        <w:t>–</w:t>
      </w:r>
      <w:r w:rsidR="00D00D47">
        <w:t xml:space="preserve"> </w:t>
      </w:r>
      <w:r>
        <w:t xml:space="preserve">CIPE will consider favorably </w:t>
      </w:r>
      <w:r w:rsidR="006A138E">
        <w:t>projects</w:t>
      </w:r>
      <w:r w:rsidR="00883CAF">
        <w:t xml:space="preserve"> </w:t>
      </w:r>
      <w:r>
        <w:t xml:space="preserve">that </w:t>
      </w:r>
      <w:r w:rsidR="0004442A">
        <w:t xml:space="preserve">aim for the development of deliverables that </w:t>
      </w:r>
      <w:r>
        <w:t>the members of the AACN</w:t>
      </w:r>
      <w:r w:rsidR="0004442A">
        <w:t xml:space="preserve"> can adapt and use in their countries. </w:t>
      </w:r>
      <w:r w:rsidR="00D00D47">
        <w:t xml:space="preserve"> </w:t>
      </w:r>
      <w:r w:rsidR="0024667B">
        <w:t xml:space="preserve"> </w:t>
      </w:r>
    </w:p>
    <w:p w14:paraId="715C1A66" w14:textId="77777777" w:rsidR="00EE0B00" w:rsidRDefault="0051462C" w:rsidP="005648B8">
      <w:pPr>
        <w:pStyle w:val="NormalWeb"/>
        <w:spacing w:before="0" w:beforeAutospacing="0" w:after="150" w:afterAutospacing="0"/>
      </w:pPr>
      <w:r>
        <w:t>Selected organizations will be invited to develop</w:t>
      </w:r>
      <w:r w:rsidR="004100B8">
        <w:t xml:space="preserve"> </w:t>
      </w:r>
      <w:r>
        <w:t xml:space="preserve">project proposals and will receive guidance from CIPE on the format, eligible expenses and </w:t>
      </w:r>
      <w:r w:rsidR="0092573D">
        <w:t xml:space="preserve">other relevant aspects. </w:t>
      </w:r>
      <w:r>
        <w:t xml:space="preserve"> </w:t>
      </w:r>
    </w:p>
    <w:p w14:paraId="756DA1DA" w14:textId="56528BCD" w:rsidR="00B97CBF" w:rsidRPr="00BA5795" w:rsidRDefault="00DB3727" w:rsidP="005648B8">
      <w:pPr>
        <w:pStyle w:val="NormalWeb"/>
        <w:spacing w:before="0" w:beforeAutospacing="0" w:after="150" w:afterAutospacing="0"/>
      </w:pPr>
      <w:r>
        <w:t xml:space="preserve">Below </w:t>
      </w:r>
      <w:r w:rsidR="00B97CBF" w:rsidRPr="008C53FC">
        <w:t xml:space="preserve">is a general timeline outlining the process steps with estimated dates for each step of the process. These dates may be adjusted through the process as long as </w:t>
      </w:r>
      <w:r w:rsidR="006A138E">
        <w:t>the adjustments don’t</w:t>
      </w:r>
      <w:r w:rsidR="00B97CBF" w:rsidRPr="008C53FC">
        <w:t xml:space="preserve"> endanger the </w:t>
      </w:r>
      <w:r w:rsidR="006A138E">
        <w:t>final</w:t>
      </w:r>
      <w:r w:rsidR="006A138E" w:rsidRPr="008C53FC">
        <w:t xml:space="preserve"> </w:t>
      </w:r>
      <w:r w:rsidR="00B97CBF" w:rsidRPr="008C53FC">
        <w:t xml:space="preserve">completion date.  By </w:t>
      </w:r>
      <w:r w:rsidR="00B97CBF">
        <w:t xml:space="preserve">participating in the </w:t>
      </w:r>
      <w:r w:rsidR="00132964">
        <w:t>Request for Concept Notes</w:t>
      </w:r>
      <w:r w:rsidR="00B97CBF" w:rsidRPr="008C53FC">
        <w:t xml:space="preserve">, </w:t>
      </w:r>
      <w:r w:rsidR="00B97CBF">
        <w:t xml:space="preserve">potential </w:t>
      </w:r>
      <w:r w:rsidR="0079099A">
        <w:t>winners</w:t>
      </w:r>
      <w:r w:rsidR="00B97CBF" w:rsidRPr="008C53FC">
        <w:t xml:space="preserve"> </w:t>
      </w:r>
      <w:r w:rsidR="00B97CBF" w:rsidRPr="00BA5795">
        <w:t>agree</w:t>
      </w:r>
      <w:r w:rsidR="0079099A" w:rsidRPr="00BA5795">
        <w:t xml:space="preserve"> that they</w:t>
      </w:r>
      <w:r w:rsidR="00B97CBF" w:rsidRPr="00BA5795">
        <w:t xml:space="preserve"> adhere to the following general timeline</w:t>
      </w:r>
      <w:r w:rsidR="0079099A" w:rsidRPr="00BA5795">
        <w:t xml:space="preserve">. </w:t>
      </w:r>
    </w:p>
    <w:p w14:paraId="09E7307E" w14:textId="77777777" w:rsidR="00CB32DF" w:rsidRPr="00BA5795" w:rsidRDefault="00B27701" w:rsidP="00CB32DF">
      <w:pPr>
        <w:jc w:val="both"/>
      </w:pPr>
      <w:r w:rsidRPr="00BA5795">
        <w:rPr>
          <w:b/>
        </w:rPr>
        <w:t xml:space="preserve"> </w:t>
      </w:r>
      <w:r w:rsidR="00CB32DF" w:rsidRPr="00BA5795">
        <w:t xml:space="preserve">TIMELINE </w:t>
      </w:r>
    </w:p>
    <w:tbl>
      <w:tblPr>
        <w:tblW w:w="8457" w:type="dxa"/>
        <w:tblInd w:w="93" w:type="dxa"/>
        <w:tblLook w:val="04A0" w:firstRow="1" w:lastRow="0" w:firstColumn="1" w:lastColumn="0" w:noHBand="0" w:noVBand="1"/>
      </w:tblPr>
      <w:tblGrid>
        <w:gridCol w:w="6060"/>
        <w:gridCol w:w="2397"/>
      </w:tblGrid>
      <w:tr w:rsidR="00CB32DF" w:rsidRPr="006330A1" w14:paraId="05CAF563" w14:textId="77777777" w:rsidTr="0002453F">
        <w:trPr>
          <w:trHeight w:val="640"/>
        </w:trPr>
        <w:tc>
          <w:tcPr>
            <w:tcW w:w="6060" w:type="dxa"/>
            <w:tcBorders>
              <w:top w:val="nil"/>
              <w:left w:val="nil"/>
              <w:bottom w:val="nil"/>
              <w:right w:val="nil"/>
            </w:tcBorders>
            <w:shd w:val="clear" w:color="000000" w:fill="D9D9D9"/>
            <w:noWrap/>
            <w:vAlign w:val="bottom"/>
            <w:hideMark/>
          </w:tcPr>
          <w:p w14:paraId="053C14D7" w14:textId="77777777" w:rsidR="00CB32DF" w:rsidRPr="006330A1" w:rsidRDefault="00CB32DF" w:rsidP="0002453F">
            <w:pPr>
              <w:rPr>
                <w:rFonts w:ascii="Calibri" w:hAnsi="Calibri"/>
                <w:b/>
                <w:bCs/>
                <w:color w:val="000000"/>
              </w:rPr>
            </w:pPr>
            <w:r>
              <w:rPr>
                <w:rFonts w:ascii="Calibri" w:hAnsi="Calibri"/>
                <w:b/>
                <w:bCs/>
                <w:color w:val="000000"/>
              </w:rPr>
              <w:lastRenderedPageBreak/>
              <w:t>Action</w:t>
            </w:r>
          </w:p>
        </w:tc>
        <w:tc>
          <w:tcPr>
            <w:tcW w:w="2397" w:type="dxa"/>
            <w:tcBorders>
              <w:top w:val="nil"/>
              <w:left w:val="nil"/>
              <w:bottom w:val="nil"/>
              <w:right w:val="nil"/>
            </w:tcBorders>
            <w:shd w:val="clear" w:color="000000" w:fill="D9D9D9"/>
            <w:vAlign w:val="bottom"/>
            <w:hideMark/>
          </w:tcPr>
          <w:p w14:paraId="6CF81F05" w14:textId="77777777" w:rsidR="00CB32DF" w:rsidRPr="006330A1" w:rsidRDefault="00CB32DF" w:rsidP="0002453F">
            <w:pPr>
              <w:jc w:val="center"/>
              <w:rPr>
                <w:rFonts w:ascii="Calibri" w:hAnsi="Calibri"/>
                <w:b/>
                <w:bCs/>
                <w:color w:val="000000"/>
              </w:rPr>
            </w:pPr>
            <w:r>
              <w:rPr>
                <w:rFonts w:ascii="Calibri" w:hAnsi="Calibri"/>
                <w:b/>
                <w:bCs/>
                <w:color w:val="000000"/>
              </w:rPr>
              <w:t>Estimated Selection Timeline</w:t>
            </w:r>
          </w:p>
        </w:tc>
      </w:tr>
      <w:tr w:rsidR="00CB32DF" w:rsidRPr="006330A1" w14:paraId="5CA497AF" w14:textId="77777777" w:rsidTr="0002453F">
        <w:trPr>
          <w:trHeight w:val="300"/>
        </w:trPr>
        <w:tc>
          <w:tcPr>
            <w:tcW w:w="6060" w:type="dxa"/>
            <w:tcBorders>
              <w:top w:val="nil"/>
              <w:left w:val="nil"/>
              <w:bottom w:val="nil"/>
              <w:right w:val="nil"/>
            </w:tcBorders>
            <w:shd w:val="clear" w:color="auto" w:fill="auto"/>
            <w:noWrap/>
            <w:vAlign w:val="bottom"/>
            <w:hideMark/>
          </w:tcPr>
          <w:p w14:paraId="56348019" w14:textId="77777777" w:rsidR="00CB32DF" w:rsidRPr="00595F7A" w:rsidRDefault="00CB32DF" w:rsidP="00132964">
            <w:pPr>
              <w:rPr>
                <w:color w:val="000000"/>
              </w:rPr>
            </w:pPr>
            <w:r>
              <w:rPr>
                <w:color w:val="000000"/>
              </w:rPr>
              <w:t xml:space="preserve">Publication of </w:t>
            </w:r>
            <w:r w:rsidR="00132964">
              <w:rPr>
                <w:color w:val="000000"/>
              </w:rPr>
              <w:t>Request for Concept Notes</w:t>
            </w:r>
          </w:p>
        </w:tc>
        <w:tc>
          <w:tcPr>
            <w:tcW w:w="2397" w:type="dxa"/>
            <w:tcBorders>
              <w:top w:val="nil"/>
              <w:left w:val="nil"/>
              <w:bottom w:val="nil"/>
              <w:right w:val="nil"/>
            </w:tcBorders>
            <w:shd w:val="clear" w:color="auto" w:fill="auto"/>
            <w:noWrap/>
            <w:vAlign w:val="center"/>
            <w:hideMark/>
          </w:tcPr>
          <w:p w14:paraId="37233492" w14:textId="77777777" w:rsidR="00CB32DF" w:rsidRPr="006330A1" w:rsidRDefault="00132964" w:rsidP="00132964">
            <w:pPr>
              <w:jc w:val="center"/>
              <w:rPr>
                <w:rFonts w:ascii="Calibri" w:hAnsi="Calibri"/>
                <w:color w:val="000000"/>
              </w:rPr>
            </w:pPr>
            <w:r>
              <w:rPr>
                <w:rFonts w:ascii="Calibri" w:hAnsi="Calibri"/>
                <w:color w:val="000000"/>
              </w:rPr>
              <w:t xml:space="preserve">April </w:t>
            </w:r>
            <w:r w:rsidR="000573FD">
              <w:rPr>
                <w:rFonts w:ascii="Calibri" w:hAnsi="Calibri"/>
                <w:color w:val="000000"/>
              </w:rPr>
              <w:t>2</w:t>
            </w:r>
            <w:r w:rsidR="00B7391C">
              <w:rPr>
                <w:rFonts w:ascii="Calibri" w:hAnsi="Calibri"/>
                <w:color w:val="000000"/>
              </w:rPr>
              <w:t>0</w:t>
            </w:r>
            <w:r w:rsidR="00CB32DF" w:rsidRPr="00B97D39">
              <w:rPr>
                <w:rFonts w:ascii="Calibri" w:hAnsi="Calibri"/>
                <w:color w:val="000000"/>
                <w:vertAlign w:val="superscript"/>
              </w:rPr>
              <w:t>th</w:t>
            </w:r>
            <w:r w:rsidR="00CB32DF">
              <w:rPr>
                <w:rFonts w:ascii="Calibri" w:hAnsi="Calibri"/>
                <w:color w:val="000000"/>
                <w:vertAlign w:val="superscript"/>
              </w:rPr>
              <w:t xml:space="preserve">, </w:t>
            </w:r>
            <w:r w:rsidR="00CB32DF">
              <w:rPr>
                <w:rFonts w:ascii="Calibri" w:hAnsi="Calibri"/>
                <w:color w:val="000000"/>
              </w:rPr>
              <w:t>2020</w:t>
            </w:r>
          </w:p>
        </w:tc>
      </w:tr>
      <w:tr w:rsidR="00CB32DF" w:rsidRPr="006330A1" w14:paraId="04590A88" w14:textId="77777777" w:rsidTr="0002453F">
        <w:trPr>
          <w:trHeight w:val="300"/>
        </w:trPr>
        <w:tc>
          <w:tcPr>
            <w:tcW w:w="6060" w:type="dxa"/>
            <w:tcBorders>
              <w:top w:val="nil"/>
              <w:left w:val="nil"/>
              <w:bottom w:val="nil"/>
              <w:right w:val="nil"/>
            </w:tcBorders>
            <w:shd w:val="clear" w:color="auto" w:fill="auto"/>
            <w:noWrap/>
            <w:vAlign w:val="bottom"/>
            <w:hideMark/>
          </w:tcPr>
          <w:p w14:paraId="315BFBD4" w14:textId="77777777" w:rsidR="00CB32DF" w:rsidRPr="00595F7A" w:rsidRDefault="00CB32DF" w:rsidP="00132964">
            <w:pPr>
              <w:rPr>
                <w:color w:val="000000"/>
              </w:rPr>
            </w:pPr>
            <w:r>
              <w:rPr>
                <w:color w:val="000000"/>
              </w:rPr>
              <w:t xml:space="preserve">Deadline for submitting </w:t>
            </w:r>
            <w:r w:rsidR="00132964">
              <w:rPr>
                <w:color w:val="000000"/>
              </w:rPr>
              <w:t>concept notes</w:t>
            </w:r>
            <w:r>
              <w:rPr>
                <w:color w:val="000000"/>
              </w:rPr>
              <w:t xml:space="preserve"> </w:t>
            </w:r>
            <w:r w:rsidRPr="00595F7A">
              <w:rPr>
                <w:color w:val="000000"/>
              </w:rPr>
              <w:t xml:space="preserve">  </w:t>
            </w:r>
          </w:p>
        </w:tc>
        <w:tc>
          <w:tcPr>
            <w:tcW w:w="2397" w:type="dxa"/>
            <w:tcBorders>
              <w:top w:val="nil"/>
              <w:left w:val="nil"/>
              <w:bottom w:val="nil"/>
              <w:right w:val="nil"/>
            </w:tcBorders>
            <w:shd w:val="clear" w:color="auto" w:fill="auto"/>
            <w:noWrap/>
            <w:vAlign w:val="center"/>
          </w:tcPr>
          <w:p w14:paraId="30D8B308" w14:textId="77777777" w:rsidR="00CB32DF" w:rsidRPr="00BA5795" w:rsidRDefault="00B7391C" w:rsidP="00132964">
            <w:pPr>
              <w:jc w:val="center"/>
              <w:rPr>
                <w:rFonts w:ascii="Calibri" w:hAnsi="Calibri"/>
              </w:rPr>
            </w:pPr>
            <w:r w:rsidRPr="00BA5795">
              <w:rPr>
                <w:rFonts w:ascii="Calibri" w:hAnsi="Calibri"/>
              </w:rPr>
              <w:t xml:space="preserve">May </w:t>
            </w:r>
            <w:r w:rsidR="000573FD" w:rsidRPr="00BA5795">
              <w:rPr>
                <w:rFonts w:ascii="Calibri" w:hAnsi="Calibri"/>
              </w:rPr>
              <w:t>25</w:t>
            </w:r>
            <w:r w:rsidRPr="00BA5795">
              <w:rPr>
                <w:rFonts w:ascii="Calibri" w:hAnsi="Calibri"/>
                <w:vertAlign w:val="superscript"/>
              </w:rPr>
              <w:t>th</w:t>
            </w:r>
            <w:r w:rsidR="00CB32DF" w:rsidRPr="00BA5795">
              <w:rPr>
                <w:rFonts w:ascii="Calibri" w:hAnsi="Calibri"/>
                <w:vertAlign w:val="superscript"/>
              </w:rPr>
              <w:t xml:space="preserve">, </w:t>
            </w:r>
            <w:r w:rsidR="00CB32DF" w:rsidRPr="00BA5795">
              <w:rPr>
                <w:rFonts w:ascii="Calibri" w:hAnsi="Calibri"/>
              </w:rPr>
              <w:t>2020</w:t>
            </w:r>
          </w:p>
        </w:tc>
      </w:tr>
      <w:tr w:rsidR="00CB32DF" w:rsidRPr="006330A1" w14:paraId="281A4D64" w14:textId="77777777" w:rsidTr="0002453F">
        <w:trPr>
          <w:trHeight w:val="300"/>
        </w:trPr>
        <w:tc>
          <w:tcPr>
            <w:tcW w:w="6060" w:type="dxa"/>
            <w:tcBorders>
              <w:top w:val="nil"/>
              <w:left w:val="nil"/>
              <w:bottom w:val="nil"/>
              <w:right w:val="nil"/>
            </w:tcBorders>
            <w:shd w:val="clear" w:color="auto" w:fill="auto"/>
            <w:noWrap/>
            <w:vAlign w:val="bottom"/>
            <w:hideMark/>
          </w:tcPr>
          <w:p w14:paraId="66F5C7F7" w14:textId="77777777" w:rsidR="00CB32DF" w:rsidRPr="00595F7A" w:rsidRDefault="00CB32DF" w:rsidP="00132964">
            <w:pPr>
              <w:rPr>
                <w:color w:val="000000"/>
              </w:rPr>
            </w:pPr>
            <w:r>
              <w:rPr>
                <w:color w:val="000000"/>
              </w:rPr>
              <w:t xml:space="preserve">Announcement of </w:t>
            </w:r>
            <w:r w:rsidR="00132964">
              <w:rPr>
                <w:color w:val="000000"/>
              </w:rPr>
              <w:t xml:space="preserve">concept note </w:t>
            </w:r>
            <w:r>
              <w:rPr>
                <w:color w:val="000000"/>
              </w:rPr>
              <w:t xml:space="preserve">evaluation results  </w:t>
            </w:r>
          </w:p>
        </w:tc>
        <w:tc>
          <w:tcPr>
            <w:tcW w:w="2397" w:type="dxa"/>
            <w:tcBorders>
              <w:top w:val="nil"/>
              <w:left w:val="nil"/>
              <w:bottom w:val="nil"/>
              <w:right w:val="nil"/>
            </w:tcBorders>
            <w:shd w:val="clear" w:color="auto" w:fill="auto"/>
            <w:noWrap/>
            <w:vAlign w:val="center"/>
            <w:hideMark/>
          </w:tcPr>
          <w:p w14:paraId="7E053049" w14:textId="77777777" w:rsidR="00CB32DF" w:rsidRPr="00BA5795" w:rsidRDefault="000C46B5" w:rsidP="000C46B5">
            <w:pPr>
              <w:jc w:val="center"/>
              <w:rPr>
                <w:rFonts w:ascii="Calibri" w:hAnsi="Calibri"/>
              </w:rPr>
            </w:pPr>
            <w:r w:rsidRPr="00BA5795">
              <w:rPr>
                <w:rFonts w:ascii="Calibri" w:hAnsi="Calibri"/>
              </w:rPr>
              <w:t xml:space="preserve">May </w:t>
            </w:r>
            <w:r w:rsidR="000573FD" w:rsidRPr="00BA5795">
              <w:rPr>
                <w:rFonts w:ascii="Calibri" w:hAnsi="Calibri"/>
              </w:rPr>
              <w:t>29</w:t>
            </w:r>
            <w:r w:rsidR="00B7391C" w:rsidRPr="00BA5795">
              <w:rPr>
                <w:rFonts w:ascii="Calibri" w:hAnsi="Calibri"/>
                <w:vertAlign w:val="superscript"/>
              </w:rPr>
              <w:t>th</w:t>
            </w:r>
            <w:r w:rsidR="00CB32DF" w:rsidRPr="00BA5795">
              <w:rPr>
                <w:rFonts w:ascii="Calibri" w:hAnsi="Calibri"/>
                <w:vertAlign w:val="superscript"/>
              </w:rPr>
              <w:t xml:space="preserve">, </w:t>
            </w:r>
            <w:r w:rsidR="00CB32DF" w:rsidRPr="00BA5795">
              <w:rPr>
                <w:rFonts w:ascii="Calibri" w:hAnsi="Calibri"/>
              </w:rPr>
              <w:t>2020</w:t>
            </w:r>
          </w:p>
        </w:tc>
      </w:tr>
      <w:tr w:rsidR="00CB32DF" w:rsidRPr="006330A1" w14:paraId="2321A5A7" w14:textId="77777777" w:rsidTr="0002453F">
        <w:trPr>
          <w:trHeight w:val="300"/>
        </w:trPr>
        <w:tc>
          <w:tcPr>
            <w:tcW w:w="6060" w:type="dxa"/>
            <w:tcBorders>
              <w:top w:val="nil"/>
              <w:left w:val="nil"/>
              <w:bottom w:val="nil"/>
              <w:right w:val="nil"/>
            </w:tcBorders>
            <w:shd w:val="clear" w:color="auto" w:fill="auto"/>
            <w:noWrap/>
            <w:vAlign w:val="bottom"/>
            <w:hideMark/>
          </w:tcPr>
          <w:p w14:paraId="1417CC53" w14:textId="77777777" w:rsidR="00132964" w:rsidRDefault="00132964" w:rsidP="00CB32DF">
            <w:pPr>
              <w:rPr>
                <w:color w:val="000000"/>
              </w:rPr>
            </w:pPr>
            <w:r>
              <w:rPr>
                <w:color w:val="000000"/>
              </w:rPr>
              <w:t xml:space="preserve">Submission of grant project proposals </w:t>
            </w:r>
          </w:p>
          <w:p w14:paraId="70063B34" w14:textId="77777777" w:rsidR="00CB32DF" w:rsidRPr="00595F7A" w:rsidRDefault="00B97CBF" w:rsidP="00CB32DF">
            <w:pPr>
              <w:rPr>
                <w:color w:val="000000"/>
              </w:rPr>
            </w:pPr>
            <w:r>
              <w:rPr>
                <w:color w:val="000000"/>
              </w:rPr>
              <w:t>S</w:t>
            </w:r>
            <w:r w:rsidR="00CB32DF">
              <w:rPr>
                <w:color w:val="000000"/>
              </w:rPr>
              <w:t xml:space="preserve">igning the grant agreements </w:t>
            </w:r>
            <w:r w:rsidR="00CB32DF" w:rsidRPr="00595F7A">
              <w:rPr>
                <w:color w:val="000000"/>
              </w:rPr>
              <w:t xml:space="preserve"> </w:t>
            </w:r>
          </w:p>
        </w:tc>
        <w:tc>
          <w:tcPr>
            <w:tcW w:w="2397" w:type="dxa"/>
            <w:tcBorders>
              <w:top w:val="nil"/>
              <w:left w:val="nil"/>
              <w:bottom w:val="nil"/>
              <w:right w:val="nil"/>
            </w:tcBorders>
            <w:shd w:val="clear" w:color="auto" w:fill="auto"/>
            <w:noWrap/>
            <w:vAlign w:val="center"/>
            <w:hideMark/>
          </w:tcPr>
          <w:p w14:paraId="3A1A3CCB" w14:textId="77777777" w:rsidR="00132964" w:rsidRDefault="000573FD" w:rsidP="00132964">
            <w:pPr>
              <w:jc w:val="center"/>
              <w:rPr>
                <w:rFonts w:ascii="Calibri" w:hAnsi="Calibri"/>
                <w:color w:val="000000"/>
              </w:rPr>
            </w:pPr>
            <w:r>
              <w:rPr>
                <w:rFonts w:ascii="Calibri" w:hAnsi="Calibri"/>
                <w:color w:val="000000"/>
              </w:rPr>
              <w:t>June</w:t>
            </w:r>
            <w:r w:rsidR="00132964">
              <w:rPr>
                <w:rFonts w:ascii="Calibri" w:hAnsi="Calibri"/>
                <w:color w:val="000000"/>
              </w:rPr>
              <w:t xml:space="preserve"> </w:t>
            </w:r>
            <w:r>
              <w:rPr>
                <w:rFonts w:ascii="Calibri" w:hAnsi="Calibri"/>
                <w:color w:val="000000"/>
              </w:rPr>
              <w:t>5</w:t>
            </w:r>
            <w:r w:rsidR="00132964" w:rsidRPr="00132964">
              <w:rPr>
                <w:rFonts w:ascii="Calibri" w:hAnsi="Calibri"/>
                <w:color w:val="000000"/>
                <w:vertAlign w:val="superscript"/>
              </w:rPr>
              <w:t>th</w:t>
            </w:r>
            <w:r w:rsidR="00132964">
              <w:rPr>
                <w:rFonts w:ascii="Calibri" w:hAnsi="Calibri"/>
                <w:color w:val="000000"/>
              </w:rPr>
              <w:t>, 2020</w:t>
            </w:r>
          </w:p>
          <w:p w14:paraId="1B9AF7D0" w14:textId="74AE4D9D" w:rsidR="00CB32DF" w:rsidRPr="006330A1" w:rsidRDefault="000C46B5" w:rsidP="000C46B5">
            <w:pPr>
              <w:jc w:val="center"/>
              <w:rPr>
                <w:rFonts w:ascii="Calibri" w:hAnsi="Calibri"/>
                <w:color w:val="000000"/>
              </w:rPr>
            </w:pPr>
            <w:r>
              <w:rPr>
                <w:rFonts w:ascii="Calibri" w:hAnsi="Calibri"/>
                <w:color w:val="000000"/>
              </w:rPr>
              <w:t xml:space="preserve">June </w:t>
            </w:r>
            <w:r w:rsidR="00FA4FBB">
              <w:rPr>
                <w:rFonts w:ascii="Calibri" w:hAnsi="Calibri"/>
                <w:color w:val="000000"/>
              </w:rPr>
              <w:t>30</w:t>
            </w:r>
            <w:r w:rsidR="00CB32DF" w:rsidRPr="00B97D39">
              <w:rPr>
                <w:rFonts w:ascii="Calibri" w:hAnsi="Calibri"/>
                <w:color w:val="000000"/>
                <w:vertAlign w:val="superscript"/>
              </w:rPr>
              <w:t>th</w:t>
            </w:r>
            <w:r w:rsidR="00CB32DF">
              <w:rPr>
                <w:rFonts w:ascii="Calibri" w:hAnsi="Calibri"/>
                <w:color w:val="000000"/>
                <w:vertAlign w:val="superscript"/>
              </w:rPr>
              <w:t xml:space="preserve">, </w:t>
            </w:r>
            <w:r w:rsidR="00CB32DF">
              <w:rPr>
                <w:rFonts w:ascii="Calibri" w:hAnsi="Calibri"/>
                <w:color w:val="000000"/>
              </w:rPr>
              <w:t>2020</w:t>
            </w:r>
          </w:p>
        </w:tc>
      </w:tr>
      <w:tr w:rsidR="00B97CBF" w:rsidRPr="006330A1" w14:paraId="339F9D3A" w14:textId="77777777" w:rsidTr="0002453F">
        <w:trPr>
          <w:trHeight w:val="300"/>
        </w:trPr>
        <w:tc>
          <w:tcPr>
            <w:tcW w:w="6060" w:type="dxa"/>
            <w:tcBorders>
              <w:top w:val="nil"/>
              <w:left w:val="nil"/>
              <w:bottom w:val="nil"/>
              <w:right w:val="nil"/>
            </w:tcBorders>
            <w:shd w:val="clear" w:color="auto" w:fill="auto"/>
            <w:noWrap/>
            <w:vAlign w:val="bottom"/>
            <w:hideMark/>
          </w:tcPr>
          <w:p w14:paraId="5CDCCF42" w14:textId="77777777" w:rsidR="00B97CBF" w:rsidRDefault="00B97CBF" w:rsidP="00CB32DF">
            <w:pPr>
              <w:rPr>
                <w:color w:val="000000"/>
              </w:rPr>
            </w:pPr>
          </w:p>
        </w:tc>
        <w:tc>
          <w:tcPr>
            <w:tcW w:w="2397" w:type="dxa"/>
            <w:tcBorders>
              <w:top w:val="nil"/>
              <w:left w:val="nil"/>
              <w:bottom w:val="nil"/>
              <w:right w:val="nil"/>
            </w:tcBorders>
            <w:shd w:val="clear" w:color="auto" w:fill="auto"/>
            <w:noWrap/>
            <w:vAlign w:val="center"/>
            <w:hideMark/>
          </w:tcPr>
          <w:p w14:paraId="1E07FDC8" w14:textId="77777777" w:rsidR="00B97CBF" w:rsidRDefault="00B97CBF" w:rsidP="00CB32DF">
            <w:pPr>
              <w:jc w:val="center"/>
              <w:rPr>
                <w:rFonts w:ascii="Calibri" w:hAnsi="Calibri"/>
                <w:color w:val="000000"/>
              </w:rPr>
            </w:pPr>
          </w:p>
        </w:tc>
      </w:tr>
    </w:tbl>
    <w:p w14:paraId="0D5F7D0F" w14:textId="77777777" w:rsidR="0037568D" w:rsidRDefault="0037568D" w:rsidP="0037568D">
      <w:pPr>
        <w:pStyle w:val="Heading2"/>
      </w:pPr>
      <w:r w:rsidRPr="00B27701">
        <w:t xml:space="preserve">Deadline for Submission </w:t>
      </w:r>
    </w:p>
    <w:p w14:paraId="234D6AC3" w14:textId="77777777" w:rsidR="0037568D" w:rsidRDefault="0037568D" w:rsidP="0037568D">
      <w:pPr>
        <w:pStyle w:val="NormalWeb"/>
        <w:spacing w:before="0" w:beforeAutospacing="0" w:after="150" w:afterAutospacing="0"/>
      </w:pPr>
      <w:r>
        <w:t xml:space="preserve">The deadline for submitting the </w:t>
      </w:r>
      <w:r w:rsidR="00132964">
        <w:t xml:space="preserve">concept note </w:t>
      </w:r>
      <w:r>
        <w:t xml:space="preserve">applications is </w:t>
      </w:r>
      <w:r w:rsidR="00B7391C" w:rsidRPr="00361749">
        <w:rPr>
          <w:b/>
        </w:rPr>
        <w:t xml:space="preserve">May </w:t>
      </w:r>
      <w:r w:rsidR="00361749" w:rsidRPr="00361749">
        <w:rPr>
          <w:b/>
        </w:rPr>
        <w:t>2</w:t>
      </w:r>
      <w:r w:rsidR="00B7391C" w:rsidRPr="00361749">
        <w:rPr>
          <w:b/>
        </w:rPr>
        <w:t>5th</w:t>
      </w:r>
      <w:r w:rsidRPr="00361749">
        <w:rPr>
          <w:b/>
        </w:rPr>
        <w:t>, 2</w:t>
      </w:r>
      <w:r w:rsidRPr="001948FF">
        <w:rPr>
          <w:b/>
        </w:rPr>
        <w:t>020</w:t>
      </w:r>
      <w:r>
        <w:t xml:space="preserve">.  </w:t>
      </w:r>
    </w:p>
    <w:p w14:paraId="6C058B29" w14:textId="77777777" w:rsidR="0037568D" w:rsidRPr="008C53FC" w:rsidRDefault="0037568D" w:rsidP="0037568D">
      <w:pPr>
        <w:pStyle w:val="Heading2"/>
        <w:jc w:val="both"/>
      </w:pPr>
      <w:r>
        <w:t xml:space="preserve">How to Apply </w:t>
      </w:r>
    </w:p>
    <w:p w14:paraId="2BB8994F" w14:textId="4376C8A7" w:rsidR="0037568D" w:rsidRDefault="0037568D" w:rsidP="0037568D">
      <w:pPr>
        <w:jc w:val="both"/>
      </w:pPr>
      <w:r>
        <w:t>Interested organizations are invited to submit</w:t>
      </w:r>
      <w:r w:rsidR="00AA0FB0">
        <w:t xml:space="preserve"> a</w:t>
      </w:r>
      <w:r>
        <w:t xml:space="preserve"> complete grant application by e-mail at the following addresses:</w:t>
      </w:r>
      <w:r w:rsidR="00132964">
        <w:t xml:space="preserve"> </w:t>
      </w:r>
      <w:hyperlink r:id="rId14" w:history="1">
        <w:r w:rsidR="00FA3FE4">
          <w:rPr>
            <w:rStyle w:val="Hyperlink"/>
          </w:rPr>
          <w:t>ACAfrica@cipe.org</w:t>
        </w:r>
      </w:hyperlink>
      <w:r>
        <w:t xml:space="preserve"> and </w:t>
      </w:r>
      <w:hyperlink r:id="rId15" w:history="1">
        <w:proofErr w:type="spellStart"/>
        <w:r w:rsidRPr="005C4EAF">
          <w:rPr>
            <w:rStyle w:val="Hyperlink"/>
          </w:rPr>
          <w:t>cstanila@regionalcenter.ro</w:t>
        </w:r>
        <w:proofErr w:type="spellEnd"/>
      </w:hyperlink>
      <w:r>
        <w:t xml:space="preserve"> </w:t>
      </w:r>
      <w:r w:rsidR="006A138E">
        <w:t>(</w:t>
      </w:r>
      <w:r>
        <w:t>Carmen Stanila</w:t>
      </w:r>
      <w:r w:rsidR="006A138E">
        <w:t>)</w:t>
      </w:r>
      <w:r>
        <w:t xml:space="preserve">. </w:t>
      </w:r>
    </w:p>
    <w:p w14:paraId="63DE3773" w14:textId="77777777" w:rsidR="0037568D" w:rsidRDefault="0037568D" w:rsidP="0037568D">
      <w:pPr>
        <w:jc w:val="both"/>
      </w:pPr>
    </w:p>
    <w:p w14:paraId="5F02291E" w14:textId="77777777" w:rsidR="001C19C9" w:rsidRDefault="0037568D" w:rsidP="00C93FC2">
      <w:pPr>
        <w:jc w:val="both"/>
      </w:pPr>
      <w:r>
        <w:t xml:space="preserve">Questions regarding the </w:t>
      </w:r>
      <w:r w:rsidR="00FA3FE4">
        <w:t xml:space="preserve">concept notes and </w:t>
      </w:r>
      <w:r>
        <w:t>grant process should also be directed to Carmen Stanila, Senior Consultant</w:t>
      </w:r>
      <w:r w:rsidR="00BF5D41">
        <w:t>, CIPE</w:t>
      </w:r>
      <w:r>
        <w:t>.</w:t>
      </w:r>
      <w:r w:rsidR="00B7391C">
        <w:t xml:space="preserve"> </w:t>
      </w:r>
    </w:p>
    <w:p w14:paraId="70F044C7" w14:textId="77777777" w:rsidR="001C19C9" w:rsidRDefault="001C19C9" w:rsidP="00C93FC2">
      <w:pPr>
        <w:jc w:val="both"/>
      </w:pPr>
    </w:p>
    <w:sectPr w:rsidR="001C19C9" w:rsidSect="00A2237C">
      <w:footerReference w:type="default" r:id="rId16"/>
      <w:headerReference w:type="first" r:id="rId17"/>
      <w:pgSz w:w="12240" w:h="15840" w:code="1"/>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EA5D0" w14:textId="77777777" w:rsidR="00F10ACF" w:rsidRDefault="00F10ACF">
      <w:r>
        <w:separator/>
      </w:r>
    </w:p>
  </w:endnote>
  <w:endnote w:type="continuationSeparator" w:id="0">
    <w:p w14:paraId="41EAD2D3" w14:textId="77777777" w:rsidR="00F10ACF" w:rsidRDefault="00F10ACF">
      <w:r>
        <w:continuationSeparator/>
      </w:r>
    </w:p>
  </w:endnote>
  <w:endnote w:type="continuationNotice" w:id="1">
    <w:p w14:paraId="5DF68AAC" w14:textId="77777777" w:rsidR="00F10ACF" w:rsidRDefault="00F10A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3B119" w14:textId="77777777" w:rsidR="000D32B1" w:rsidRPr="004F771D" w:rsidRDefault="00614F3D" w:rsidP="006F32F9">
    <w:pPr>
      <w:pStyle w:val="Footer"/>
      <w:tabs>
        <w:tab w:val="clear" w:pos="8640"/>
        <w:tab w:val="right" w:pos="9360"/>
      </w:tabs>
      <w:rPr>
        <w:rStyle w:val="PageNumber"/>
        <w:sz w:val="22"/>
      </w:rPr>
    </w:pPr>
    <w:r>
      <w:rPr>
        <w:sz w:val="22"/>
      </w:rPr>
      <w:t>Center for International Private Enterprise</w:t>
    </w:r>
    <w:r w:rsidR="000D32B1" w:rsidRPr="004F771D">
      <w:rPr>
        <w:sz w:val="22"/>
      </w:rPr>
      <w:tab/>
    </w:r>
    <w:r w:rsidR="000D32B1" w:rsidRPr="004F771D">
      <w:rPr>
        <w:sz w:val="22"/>
      </w:rPr>
      <w:tab/>
    </w:r>
    <w:r w:rsidR="00E10A39" w:rsidRPr="004F771D">
      <w:rPr>
        <w:rStyle w:val="PageNumber"/>
        <w:sz w:val="22"/>
      </w:rPr>
      <w:fldChar w:fldCharType="begin"/>
    </w:r>
    <w:r w:rsidR="000D32B1" w:rsidRPr="004F771D">
      <w:rPr>
        <w:rStyle w:val="PageNumber"/>
        <w:sz w:val="22"/>
      </w:rPr>
      <w:instrText xml:space="preserve"> PAGE </w:instrText>
    </w:r>
    <w:r w:rsidR="00E10A39" w:rsidRPr="004F771D">
      <w:rPr>
        <w:rStyle w:val="PageNumber"/>
        <w:sz w:val="22"/>
      </w:rPr>
      <w:fldChar w:fldCharType="separate"/>
    </w:r>
    <w:r w:rsidR="00BF5D41">
      <w:rPr>
        <w:rStyle w:val="PageNumber"/>
        <w:noProof/>
        <w:sz w:val="22"/>
      </w:rPr>
      <w:t>5</w:t>
    </w:r>
    <w:r w:rsidR="00E10A39" w:rsidRPr="004F771D">
      <w:rPr>
        <w:rStyle w:val="PageNumber"/>
        <w:sz w:val="22"/>
      </w:rPr>
      <w:fldChar w:fldCharType="end"/>
    </w:r>
  </w:p>
  <w:p w14:paraId="2E4DB751" w14:textId="77777777" w:rsidR="000D32B1" w:rsidRPr="004F771D" w:rsidRDefault="00CD1412">
    <w:pPr>
      <w:pStyle w:val="Footer"/>
      <w:rPr>
        <w:sz w:val="22"/>
      </w:rPr>
    </w:pPr>
    <w:r>
      <w:t>AACN Grant Program</w:t>
    </w:r>
    <w:r w:rsidR="0055616F">
      <w:t xml:space="preserve"> RFP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FB9E2" w14:textId="77777777" w:rsidR="00F10ACF" w:rsidRDefault="00F10ACF">
      <w:r>
        <w:separator/>
      </w:r>
    </w:p>
  </w:footnote>
  <w:footnote w:type="continuationSeparator" w:id="0">
    <w:p w14:paraId="3D64734C" w14:textId="77777777" w:rsidR="00F10ACF" w:rsidRDefault="00F10ACF">
      <w:r>
        <w:continuationSeparator/>
      </w:r>
    </w:p>
  </w:footnote>
  <w:footnote w:type="continuationNotice" w:id="1">
    <w:p w14:paraId="366919D2" w14:textId="77777777" w:rsidR="00F10ACF" w:rsidRDefault="00F10A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52C52" w14:textId="77777777" w:rsidR="00B81BC0" w:rsidRDefault="00E10A39" w:rsidP="002D3F5E">
    <w:pPr>
      <w:jc w:val="center"/>
    </w:pPr>
    <w:r w:rsidRPr="00F04D7F">
      <w:fldChar w:fldCharType="begin"/>
    </w:r>
    <w:r w:rsidR="00F04D7F" w:rsidRPr="00F04D7F">
      <w:instrText xml:space="preserve"> INCLUDEPICTURE "https://static.wixstatic.com/media/e4a07f_7df8ff8557de472794f1e22412ff49f2~mv2_d_1700_2200_s_2.jpg/v1/crop/x_397,y_950,w_895,h_354/fill/w_223,h_84,al_c,q_80,usm_0.66_1.00_0.01/e4a07f_7df8ff8557de472794f1e22412ff49f2~mv2_d_1700_2200_s_2.webp" \* MERGEFORMATINET </w:instrText>
    </w:r>
    <w:r w:rsidRPr="00F04D7F">
      <w:fldChar w:fldCharType="separate"/>
    </w:r>
    <w:r w:rsidR="00BA5795">
      <w:rPr>
        <w:noProof/>
      </w:rPr>
      <mc:AlternateContent>
        <mc:Choice Requires="wps">
          <w:drawing>
            <wp:inline distT="0" distB="0" distL="0" distR="0" wp14:anchorId="6B37C091" wp14:editId="54E360A7">
              <wp:extent cx="302260" cy="302260"/>
              <wp:effectExtent l="0" t="0" r="2540" b="2540"/>
              <wp:docPr id="1" name="Rectangle 3" descr="https://static.wixstatic.com/media/e4a07f_7df8ff8557de472794f1e22412ff49f2~mv2_d_1700_2200_s_2.jpg/v1/crop/x_397,y_950,w_895,h_354/fill/w_223,h_84,al_c,q_80,usm_0.66_1.00_0.01/e4a07f_7df8ff8557de472794f1e22412ff49f2~mv2_d_1700_2200_s_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http://schemas.microsoft.com/office/word/2018/wordml" xmlns:w16cex="http://schemas.microsoft.com/office/word/2018/wordml/cex">
          <w:pict>
            <v:rect w14:anchorId="45DC7CB8" id="Rectangle 3" o:spid="_x0000_s1026" alt="https://static.wixstatic.com/media/e4a07f_7df8ff8557de472794f1e22412ff49f2~mv2_d_1700_2200_s_2.jpg/v1/crop/x_397,y_950,w_895,h_354/fill/w_223,h_84,al_c,q_80,usm_0.66_1.00_0.01/e4a07f_7df8ff8557de472794f1e22412ff49f2~mv2_d_1700_2200_s_2.webp"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" filled="f" stroked="f">
              <o:lock v:ext="edit" aspectratio="t"/>
              <w10:anchorlock/>
            </v:rect>
          </w:pict>
        </mc:Fallback>
      </mc:AlternateContent>
    </w:r>
    <w:r w:rsidRPr="00F04D7F">
      <w:fldChar w:fldCharType="end"/>
    </w:r>
    <w:r w:rsidR="28D3539D" w:rsidRPr="00F04D7F">
      <w:t xml:space="preserve"> </w:t>
    </w:r>
    <w:r w:rsidR="00992E3A" w:rsidRPr="00EA6AE4">
      <w:rPr>
        <w:noProof/>
      </w:rPr>
      <w:drawing>
        <wp:inline distT="0" distB="0" distL="0" distR="0" wp14:anchorId="31FFC8C0" wp14:editId="3CC53EAC">
          <wp:extent cx="6283960" cy="719040"/>
          <wp:effectExtent l="0" t="0" r="2540" b="5080"/>
          <wp:docPr id="6" name="Picture 2" descr="page1image50114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page1image501142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4963" cy="793531"/>
                  </a:xfrm>
                  <a:prstGeom prst="rect">
                    <a:avLst/>
                  </a:prstGeom>
                  <a:noFill/>
                  <a:ln>
                    <a:noFill/>
                  </a:ln>
                </pic:spPr>
              </pic:pic>
            </a:graphicData>
          </a:graphic>
        </wp:inline>
      </w:drawing>
    </w:r>
  </w:p>
  <w:p w14:paraId="4332410C" w14:textId="77777777" w:rsidR="00F04D7F" w:rsidRPr="00F04D7F" w:rsidRDefault="28D3539D" w:rsidP="00790CF2">
    <w:pPr>
      <w:jc w:val="center"/>
    </w:pPr>
    <w:r>
      <w:rPr>
        <w:noProof/>
      </w:rPr>
      <w:drawing>
        <wp:inline distT="0" distB="0" distL="0" distR="0" wp14:anchorId="76022CEA" wp14:editId="4C820471">
          <wp:extent cx="4017636" cy="689351"/>
          <wp:effectExtent l="19050" t="0" r="0" b="0"/>
          <wp:docPr id="15932214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4017636" cy="689351"/>
                  </a:xfrm>
                  <a:prstGeom prst="rect">
                    <a:avLst/>
                  </a:prstGeom>
                </pic:spPr>
              </pic:pic>
            </a:graphicData>
          </a:graphic>
        </wp:inline>
      </w:drawing>
    </w:r>
  </w:p>
  <w:p w14:paraId="79F63B8D" w14:textId="77777777" w:rsidR="000D32B1" w:rsidRDefault="000D32B1">
    <w:pPr>
      <w:pStyle w:val="Header"/>
    </w:pPr>
  </w:p>
  <w:p w14:paraId="76579A63" w14:textId="77777777" w:rsidR="007245BE" w:rsidRDefault="007245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46E4"/>
    <w:multiLevelType w:val="hybridMultilevel"/>
    <w:tmpl w:val="B5F88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25E86"/>
    <w:multiLevelType w:val="hybridMultilevel"/>
    <w:tmpl w:val="2716002C"/>
    <w:lvl w:ilvl="0" w:tplc="186E79E2">
      <w:start w:val="1"/>
      <w:numFmt w:val="bullet"/>
      <w:lvlText w:val=""/>
      <w:lvlJc w:val="left"/>
      <w:pPr>
        <w:ind w:left="720" w:hanging="360"/>
      </w:pPr>
      <w:rPr>
        <w:rFonts w:ascii="Wingdings" w:hAnsi="Wingdings" w:hint="default"/>
      </w:rPr>
    </w:lvl>
    <w:lvl w:ilvl="1" w:tplc="4762CD9C">
      <w:start w:val="1"/>
      <w:numFmt w:val="bullet"/>
      <w:lvlText w:val="o"/>
      <w:lvlJc w:val="left"/>
      <w:pPr>
        <w:ind w:left="1440" w:hanging="360"/>
      </w:pPr>
      <w:rPr>
        <w:rFonts w:ascii="Courier New" w:hAnsi="Courier New" w:hint="default"/>
      </w:rPr>
    </w:lvl>
    <w:lvl w:ilvl="2" w:tplc="8B3E4E76">
      <w:start w:val="1"/>
      <w:numFmt w:val="bullet"/>
      <w:lvlText w:val=""/>
      <w:lvlJc w:val="left"/>
      <w:pPr>
        <w:ind w:left="2160" w:hanging="360"/>
      </w:pPr>
      <w:rPr>
        <w:rFonts w:ascii="Wingdings" w:hAnsi="Wingdings" w:hint="default"/>
      </w:rPr>
    </w:lvl>
    <w:lvl w:ilvl="3" w:tplc="71646564">
      <w:start w:val="1"/>
      <w:numFmt w:val="bullet"/>
      <w:lvlText w:val=""/>
      <w:lvlJc w:val="left"/>
      <w:pPr>
        <w:ind w:left="2880" w:hanging="360"/>
      </w:pPr>
      <w:rPr>
        <w:rFonts w:ascii="Symbol" w:hAnsi="Symbol" w:hint="default"/>
      </w:rPr>
    </w:lvl>
    <w:lvl w:ilvl="4" w:tplc="1B168102">
      <w:start w:val="1"/>
      <w:numFmt w:val="bullet"/>
      <w:lvlText w:val="o"/>
      <w:lvlJc w:val="left"/>
      <w:pPr>
        <w:ind w:left="3600" w:hanging="360"/>
      </w:pPr>
      <w:rPr>
        <w:rFonts w:ascii="Courier New" w:hAnsi="Courier New" w:hint="default"/>
      </w:rPr>
    </w:lvl>
    <w:lvl w:ilvl="5" w:tplc="8996B098">
      <w:start w:val="1"/>
      <w:numFmt w:val="bullet"/>
      <w:lvlText w:val=""/>
      <w:lvlJc w:val="left"/>
      <w:pPr>
        <w:ind w:left="4320" w:hanging="360"/>
      </w:pPr>
      <w:rPr>
        <w:rFonts w:ascii="Wingdings" w:hAnsi="Wingdings" w:hint="default"/>
      </w:rPr>
    </w:lvl>
    <w:lvl w:ilvl="6" w:tplc="6758F96E">
      <w:start w:val="1"/>
      <w:numFmt w:val="bullet"/>
      <w:lvlText w:val=""/>
      <w:lvlJc w:val="left"/>
      <w:pPr>
        <w:ind w:left="5040" w:hanging="360"/>
      </w:pPr>
      <w:rPr>
        <w:rFonts w:ascii="Symbol" w:hAnsi="Symbol" w:hint="default"/>
      </w:rPr>
    </w:lvl>
    <w:lvl w:ilvl="7" w:tplc="B798C4A0">
      <w:start w:val="1"/>
      <w:numFmt w:val="bullet"/>
      <w:lvlText w:val="o"/>
      <w:lvlJc w:val="left"/>
      <w:pPr>
        <w:ind w:left="5760" w:hanging="360"/>
      </w:pPr>
      <w:rPr>
        <w:rFonts w:ascii="Courier New" w:hAnsi="Courier New" w:hint="default"/>
      </w:rPr>
    </w:lvl>
    <w:lvl w:ilvl="8" w:tplc="C2D4E376">
      <w:start w:val="1"/>
      <w:numFmt w:val="bullet"/>
      <w:lvlText w:val=""/>
      <w:lvlJc w:val="left"/>
      <w:pPr>
        <w:ind w:left="6480" w:hanging="360"/>
      </w:pPr>
      <w:rPr>
        <w:rFonts w:ascii="Wingdings" w:hAnsi="Wingdings" w:hint="default"/>
      </w:rPr>
    </w:lvl>
  </w:abstractNum>
  <w:abstractNum w:abstractNumId="2" w15:restartNumberingAfterBreak="0">
    <w:nsid w:val="0400262F"/>
    <w:multiLevelType w:val="multilevel"/>
    <w:tmpl w:val="354E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733B1A"/>
    <w:multiLevelType w:val="multilevel"/>
    <w:tmpl w:val="23F2444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09AA62B8"/>
    <w:multiLevelType w:val="multilevel"/>
    <w:tmpl w:val="E7D6B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8220B9"/>
    <w:multiLevelType w:val="hybridMultilevel"/>
    <w:tmpl w:val="032E7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0604E"/>
    <w:multiLevelType w:val="multilevel"/>
    <w:tmpl w:val="AAF2A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3554F5"/>
    <w:multiLevelType w:val="hybridMultilevel"/>
    <w:tmpl w:val="13A05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686B91"/>
    <w:multiLevelType w:val="multilevel"/>
    <w:tmpl w:val="CCFC8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F2102F"/>
    <w:multiLevelType w:val="hybridMultilevel"/>
    <w:tmpl w:val="3E189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32B671C"/>
    <w:multiLevelType w:val="hybridMultilevel"/>
    <w:tmpl w:val="DD06BDEE"/>
    <w:lvl w:ilvl="0" w:tplc="05201CBA">
      <w:start w:val="1"/>
      <w:numFmt w:val="bullet"/>
      <w:lvlText w:val=""/>
      <w:lvlJc w:val="left"/>
      <w:pPr>
        <w:ind w:left="720" w:hanging="360"/>
      </w:pPr>
      <w:rPr>
        <w:rFonts w:ascii="Symbol" w:hAnsi="Symbol" w:hint="default"/>
      </w:rPr>
    </w:lvl>
    <w:lvl w:ilvl="1" w:tplc="968871A8">
      <w:start w:val="1"/>
      <w:numFmt w:val="bullet"/>
      <w:lvlText w:val="o"/>
      <w:lvlJc w:val="left"/>
      <w:pPr>
        <w:ind w:left="1440" w:hanging="360"/>
      </w:pPr>
      <w:rPr>
        <w:rFonts w:ascii="Courier New" w:hAnsi="Courier New" w:hint="default"/>
      </w:rPr>
    </w:lvl>
    <w:lvl w:ilvl="2" w:tplc="C5F25CEC">
      <w:start w:val="1"/>
      <w:numFmt w:val="bullet"/>
      <w:lvlText w:val=""/>
      <w:lvlJc w:val="left"/>
      <w:pPr>
        <w:ind w:left="2160" w:hanging="360"/>
      </w:pPr>
      <w:rPr>
        <w:rFonts w:ascii="Wingdings" w:hAnsi="Wingdings" w:hint="default"/>
      </w:rPr>
    </w:lvl>
    <w:lvl w:ilvl="3" w:tplc="2B024C8A">
      <w:start w:val="1"/>
      <w:numFmt w:val="bullet"/>
      <w:lvlText w:val=""/>
      <w:lvlJc w:val="left"/>
      <w:pPr>
        <w:ind w:left="2880" w:hanging="360"/>
      </w:pPr>
      <w:rPr>
        <w:rFonts w:ascii="Symbol" w:hAnsi="Symbol" w:hint="default"/>
      </w:rPr>
    </w:lvl>
    <w:lvl w:ilvl="4" w:tplc="B4280636">
      <w:start w:val="1"/>
      <w:numFmt w:val="bullet"/>
      <w:lvlText w:val="o"/>
      <w:lvlJc w:val="left"/>
      <w:pPr>
        <w:ind w:left="3600" w:hanging="360"/>
      </w:pPr>
      <w:rPr>
        <w:rFonts w:ascii="Courier New" w:hAnsi="Courier New" w:hint="default"/>
      </w:rPr>
    </w:lvl>
    <w:lvl w:ilvl="5" w:tplc="B9B270A0">
      <w:start w:val="1"/>
      <w:numFmt w:val="bullet"/>
      <w:lvlText w:val=""/>
      <w:lvlJc w:val="left"/>
      <w:pPr>
        <w:ind w:left="4320" w:hanging="360"/>
      </w:pPr>
      <w:rPr>
        <w:rFonts w:ascii="Wingdings" w:hAnsi="Wingdings" w:hint="default"/>
      </w:rPr>
    </w:lvl>
    <w:lvl w:ilvl="6" w:tplc="137A91D8">
      <w:start w:val="1"/>
      <w:numFmt w:val="bullet"/>
      <w:lvlText w:val=""/>
      <w:lvlJc w:val="left"/>
      <w:pPr>
        <w:ind w:left="5040" w:hanging="360"/>
      </w:pPr>
      <w:rPr>
        <w:rFonts w:ascii="Symbol" w:hAnsi="Symbol" w:hint="default"/>
      </w:rPr>
    </w:lvl>
    <w:lvl w:ilvl="7" w:tplc="81921D78">
      <w:start w:val="1"/>
      <w:numFmt w:val="bullet"/>
      <w:lvlText w:val="o"/>
      <w:lvlJc w:val="left"/>
      <w:pPr>
        <w:ind w:left="5760" w:hanging="360"/>
      </w:pPr>
      <w:rPr>
        <w:rFonts w:ascii="Courier New" w:hAnsi="Courier New" w:hint="default"/>
      </w:rPr>
    </w:lvl>
    <w:lvl w:ilvl="8" w:tplc="FA52DB4E">
      <w:start w:val="1"/>
      <w:numFmt w:val="bullet"/>
      <w:lvlText w:val=""/>
      <w:lvlJc w:val="left"/>
      <w:pPr>
        <w:ind w:left="6480" w:hanging="360"/>
      </w:pPr>
      <w:rPr>
        <w:rFonts w:ascii="Wingdings" w:hAnsi="Wingdings" w:hint="default"/>
      </w:rPr>
    </w:lvl>
  </w:abstractNum>
  <w:abstractNum w:abstractNumId="11" w15:restartNumberingAfterBreak="0">
    <w:nsid w:val="2A2C1C80"/>
    <w:multiLevelType w:val="hybridMultilevel"/>
    <w:tmpl w:val="38847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8347CB"/>
    <w:multiLevelType w:val="multilevel"/>
    <w:tmpl w:val="191A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DE14E4"/>
    <w:multiLevelType w:val="hybridMultilevel"/>
    <w:tmpl w:val="016A92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E05F1"/>
    <w:multiLevelType w:val="multilevel"/>
    <w:tmpl w:val="2D04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7B5026"/>
    <w:multiLevelType w:val="hybridMultilevel"/>
    <w:tmpl w:val="1C66DB52"/>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37C573E"/>
    <w:multiLevelType w:val="multilevel"/>
    <w:tmpl w:val="6CD0C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910B72"/>
    <w:multiLevelType w:val="multilevel"/>
    <w:tmpl w:val="A9C2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4275E3"/>
    <w:multiLevelType w:val="hybridMultilevel"/>
    <w:tmpl w:val="A52E7BEE"/>
    <w:lvl w:ilvl="0" w:tplc="0409000F">
      <w:start w:val="1"/>
      <w:numFmt w:val="decimal"/>
      <w:lvlText w:val="%1."/>
      <w:lvlJc w:val="left"/>
      <w:pPr>
        <w:ind w:left="720" w:hanging="360"/>
      </w:pPr>
      <w:rPr>
        <w:rFonts w:cs="Times New Roman"/>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8D45A2A"/>
    <w:multiLevelType w:val="hybridMultilevel"/>
    <w:tmpl w:val="935CA428"/>
    <w:lvl w:ilvl="0" w:tplc="1EAC1664">
      <w:start w:val="1"/>
      <w:numFmt w:val="bullet"/>
      <w:lvlText w:val=""/>
      <w:lvlJc w:val="left"/>
      <w:pPr>
        <w:ind w:left="720" w:hanging="360"/>
      </w:pPr>
      <w:rPr>
        <w:rFonts w:ascii="Symbol" w:hAnsi="Symbol" w:hint="default"/>
      </w:rPr>
    </w:lvl>
    <w:lvl w:ilvl="1" w:tplc="5B7875FC">
      <w:start w:val="1"/>
      <w:numFmt w:val="bullet"/>
      <w:lvlText w:val="o"/>
      <w:lvlJc w:val="left"/>
      <w:pPr>
        <w:ind w:left="1440" w:hanging="360"/>
      </w:pPr>
      <w:rPr>
        <w:rFonts w:ascii="Courier New" w:hAnsi="Courier New" w:hint="default"/>
      </w:rPr>
    </w:lvl>
    <w:lvl w:ilvl="2" w:tplc="D3504BA4">
      <w:start w:val="1"/>
      <w:numFmt w:val="bullet"/>
      <w:lvlText w:val=""/>
      <w:lvlJc w:val="left"/>
      <w:pPr>
        <w:ind w:left="2160" w:hanging="360"/>
      </w:pPr>
      <w:rPr>
        <w:rFonts w:ascii="Wingdings" w:hAnsi="Wingdings" w:hint="default"/>
      </w:rPr>
    </w:lvl>
    <w:lvl w:ilvl="3" w:tplc="416412F2">
      <w:start w:val="1"/>
      <w:numFmt w:val="bullet"/>
      <w:lvlText w:val=""/>
      <w:lvlJc w:val="left"/>
      <w:pPr>
        <w:ind w:left="2880" w:hanging="360"/>
      </w:pPr>
      <w:rPr>
        <w:rFonts w:ascii="Symbol" w:hAnsi="Symbol" w:hint="default"/>
      </w:rPr>
    </w:lvl>
    <w:lvl w:ilvl="4" w:tplc="44C46E1A">
      <w:start w:val="1"/>
      <w:numFmt w:val="bullet"/>
      <w:lvlText w:val="o"/>
      <w:lvlJc w:val="left"/>
      <w:pPr>
        <w:ind w:left="3600" w:hanging="360"/>
      </w:pPr>
      <w:rPr>
        <w:rFonts w:ascii="Courier New" w:hAnsi="Courier New" w:hint="default"/>
      </w:rPr>
    </w:lvl>
    <w:lvl w:ilvl="5" w:tplc="705ABC56">
      <w:start w:val="1"/>
      <w:numFmt w:val="bullet"/>
      <w:lvlText w:val=""/>
      <w:lvlJc w:val="left"/>
      <w:pPr>
        <w:ind w:left="4320" w:hanging="360"/>
      </w:pPr>
      <w:rPr>
        <w:rFonts w:ascii="Wingdings" w:hAnsi="Wingdings" w:hint="default"/>
      </w:rPr>
    </w:lvl>
    <w:lvl w:ilvl="6" w:tplc="AA088F86">
      <w:start w:val="1"/>
      <w:numFmt w:val="bullet"/>
      <w:lvlText w:val=""/>
      <w:lvlJc w:val="left"/>
      <w:pPr>
        <w:ind w:left="5040" w:hanging="360"/>
      </w:pPr>
      <w:rPr>
        <w:rFonts w:ascii="Symbol" w:hAnsi="Symbol" w:hint="default"/>
      </w:rPr>
    </w:lvl>
    <w:lvl w:ilvl="7" w:tplc="A93E3EFA">
      <w:start w:val="1"/>
      <w:numFmt w:val="bullet"/>
      <w:lvlText w:val="o"/>
      <w:lvlJc w:val="left"/>
      <w:pPr>
        <w:ind w:left="5760" w:hanging="360"/>
      </w:pPr>
      <w:rPr>
        <w:rFonts w:ascii="Courier New" w:hAnsi="Courier New" w:hint="default"/>
      </w:rPr>
    </w:lvl>
    <w:lvl w:ilvl="8" w:tplc="48F4513A">
      <w:start w:val="1"/>
      <w:numFmt w:val="bullet"/>
      <w:lvlText w:val=""/>
      <w:lvlJc w:val="left"/>
      <w:pPr>
        <w:ind w:left="6480" w:hanging="360"/>
      </w:pPr>
      <w:rPr>
        <w:rFonts w:ascii="Wingdings" w:hAnsi="Wingdings" w:hint="default"/>
      </w:rPr>
    </w:lvl>
  </w:abstractNum>
  <w:abstractNum w:abstractNumId="20" w15:restartNumberingAfterBreak="0">
    <w:nsid w:val="38D92B79"/>
    <w:multiLevelType w:val="hybridMultilevel"/>
    <w:tmpl w:val="177AE2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133AC0"/>
    <w:multiLevelType w:val="hybridMultilevel"/>
    <w:tmpl w:val="3B024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4F7415"/>
    <w:multiLevelType w:val="hybridMultilevel"/>
    <w:tmpl w:val="AD94A06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BD4D3A"/>
    <w:multiLevelType w:val="hybridMultilevel"/>
    <w:tmpl w:val="F57C5206"/>
    <w:lvl w:ilvl="0" w:tplc="28862698">
      <w:start w:val="1"/>
      <w:numFmt w:val="bullet"/>
      <w:lvlText w:val=""/>
      <w:lvlJc w:val="left"/>
      <w:pPr>
        <w:ind w:left="720" w:hanging="360"/>
      </w:pPr>
      <w:rPr>
        <w:rFonts w:ascii="Symbol" w:hAnsi="Symbol" w:hint="default"/>
      </w:rPr>
    </w:lvl>
    <w:lvl w:ilvl="1" w:tplc="F2AE9CC4">
      <w:start w:val="1"/>
      <w:numFmt w:val="bullet"/>
      <w:lvlText w:val="o"/>
      <w:lvlJc w:val="left"/>
      <w:pPr>
        <w:ind w:left="1440" w:hanging="360"/>
      </w:pPr>
      <w:rPr>
        <w:rFonts w:ascii="Courier New" w:hAnsi="Courier New" w:hint="default"/>
      </w:rPr>
    </w:lvl>
    <w:lvl w:ilvl="2" w:tplc="885A8690">
      <w:start w:val="1"/>
      <w:numFmt w:val="bullet"/>
      <w:lvlText w:val=""/>
      <w:lvlJc w:val="left"/>
      <w:pPr>
        <w:ind w:left="2160" w:hanging="360"/>
      </w:pPr>
      <w:rPr>
        <w:rFonts w:ascii="Wingdings" w:hAnsi="Wingdings" w:hint="default"/>
      </w:rPr>
    </w:lvl>
    <w:lvl w:ilvl="3" w:tplc="C42427C8">
      <w:start w:val="1"/>
      <w:numFmt w:val="bullet"/>
      <w:lvlText w:val=""/>
      <w:lvlJc w:val="left"/>
      <w:pPr>
        <w:ind w:left="2880" w:hanging="360"/>
      </w:pPr>
      <w:rPr>
        <w:rFonts w:ascii="Symbol" w:hAnsi="Symbol" w:hint="default"/>
      </w:rPr>
    </w:lvl>
    <w:lvl w:ilvl="4" w:tplc="708C2AC8">
      <w:start w:val="1"/>
      <w:numFmt w:val="bullet"/>
      <w:lvlText w:val="o"/>
      <w:lvlJc w:val="left"/>
      <w:pPr>
        <w:ind w:left="3600" w:hanging="360"/>
      </w:pPr>
      <w:rPr>
        <w:rFonts w:ascii="Courier New" w:hAnsi="Courier New" w:hint="default"/>
      </w:rPr>
    </w:lvl>
    <w:lvl w:ilvl="5" w:tplc="A8487FDC">
      <w:start w:val="1"/>
      <w:numFmt w:val="bullet"/>
      <w:lvlText w:val=""/>
      <w:lvlJc w:val="left"/>
      <w:pPr>
        <w:ind w:left="4320" w:hanging="360"/>
      </w:pPr>
      <w:rPr>
        <w:rFonts w:ascii="Wingdings" w:hAnsi="Wingdings" w:hint="default"/>
      </w:rPr>
    </w:lvl>
    <w:lvl w:ilvl="6" w:tplc="7930C1F4">
      <w:start w:val="1"/>
      <w:numFmt w:val="bullet"/>
      <w:lvlText w:val=""/>
      <w:lvlJc w:val="left"/>
      <w:pPr>
        <w:ind w:left="5040" w:hanging="360"/>
      </w:pPr>
      <w:rPr>
        <w:rFonts w:ascii="Symbol" w:hAnsi="Symbol" w:hint="default"/>
      </w:rPr>
    </w:lvl>
    <w:lvl w:ilvl="7" w:tplc="2FA893A8">
      <w:start w:val="1"/>
      <w:numFmt w:val="bullet"/>
      <w:lvlText w:val="o"/>
      <w:lvlJc w:val="left"/>
      <w:pPr>
        <w:ind w:left="5760" w:hanging="360"/>
      </w:pPr>
      <w:rPr>
        <w:rFonts w:ascii="Courier New" w:hAnsi="Courier New" w:hint="default"/>
      </w:rPr>
    </w:lvl>
    <w:lvl w:ilvl="8" w:tplc="265CEA6E">
      <w:start w:val="1"/>
      <w:numFmt w:val="bullet"/>
      <w:lvlText w:val=""/>
      <w:lvlJc w:val="left"/>
      <w:pPr>
        <w:ind w:left="6480" w:hanging="360"/>
      </w:pPr>
      <w:rPr>
        <w:rFonts w:ascii="Wingdings" w:hAnsi="Wingdings" w:hint="default"/>
      </w:rPr>
    </w:lvl>
  </w:abstractNum>
  <w:abstractNum w:abstractNumId="24" w15:restartNumberingAfterBreak="0">
    <w:nsid w:val="43A140B1"/>
    <w:multiLevelType w:val="hybridMultilevel"/>
    <w:tmpl w:val="9B28BFDA"/>
    <w:lvl w:ilvl="0" w:tplc="251C30E2">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5" w15:restartNumberingAfterBreak="0">
    <w:nsid w:val="48465991"/>
    <w:multiLevelType w:val="multilevel"/>
    <w:tmpl w:val="C43A9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9D24BB1"/>
    <w:multiLevelType w:val="multilevel"/>
    <w:tmpl w:val="F58C8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6576E0"/>
    <w:multiLevelType w:val="multilevel"/>
    <w:tmpl w:val="9CEA5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D7F337A"/>
    <w:multiLevelType w:val="multilevel"/>
    <w:tmpl w:val="35845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112672E"/>
    <w:multiLevelType w:val="hybridMultilevel"/>
    <w:tmpl w:val="1CCAE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BE3CE7"/>
    <w:multiLevelType w:val="hybridMultilevel"/>
    <w:tmpl w:val="41B64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8D352C"/>
    <w:multiLevelType w:val="multilevel"/>
    <w:tmpl w:val="0810C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58C2894"/>
    <w:multiLevelType w:val="hybridMultilevel"/>
    <w:tmpl w:val="F67EE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4D6CE8"/>
    <w:multiLevelType w:val="hybridMultilevel"/>
    <w:tmpl w:val="7C0444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9D80B33"/>
    <w:multiLevelType w:val="hybridMultilevel"/>
    <w:tmpl w:val="8BEC62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AE134DA"/>
    <w:multiLevelType w:val="hybridMultilevel"/>
    <w:tmpl w:val="5A5AB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153CB1"/>
    <w:multiLevelType w:val="hybridMultilevel"/>
    <w:tmpl w:val="1FFA3706"/>
    <w:lvl w:ilvl="0" w:tplc="04090001">
      <w:start w:val="1"/>
      <w:numFmt w:val="bullet"/>
      <w:lvlText w:val=""/>
      <w:lvlJc w:val="left"/>
      <w:pPr>
        <w:ind w:left="7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686F3C1F"/>
    <w:multiLevelType w:val="hybridMultilevel"/>
    <w:tmpl w:val="5036A77E"/>
    <w:lvl w:ilvl="0" w:tplc="04090001">
      <w:start w:val="70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62A6B"/>
    <w:multiLevelType w:val="hybridMultilevel"/>
    <w:tmpl w:val="D9B470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B417E11"/>
    <w:multiLevelType w:val="hybridMultilevel"/>
    <w:tmpl w:val="72220B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B446EB9"/>
    <w:multiLevelType w:val="hybridMultilevel"/>
    <w:tmpl w:val="D86E8B3E"/>
    <w:lvl w:ilvl="0" w:tplc="672A42E8">
      <w:start w:val="1"/>
      <w:numFmt w:val="bullet"/>
      <w:lvlText w:val=""/>
      <w:lvlJc w:val="left"/>
      <w:pPr>
        <w:ind w:left="720" w:hanging="360"/>
      </w:pPr>
      <w:rPr>
        <w:rFonts w:ascii="Symbol" w:hAnsi="Symbol" w:hint="default"/>
      </w:rPr>
    </w:lvl>
    <w:lvl w:ilvl="1" w:tplc="44EED5C0">
      <w:start w:val="1"/>
      <w:numFmt w:val="bullet"/>
      <w:lvlText w:val="o"/>
      <w:lvlJc w:val="left"/>
      <w:pPr>
        <w:ind w:left="1440" w:hanging="360"/>
      </w:pPr>
      <w:rPr>
        <w:rFonts w:ascii="Courier New" w:hAnsi="Courier New" w:hint="default"/>
      </w:rPr>
    </w:lvl>
    <w:lvl w:ilvl="2" w:tplc="A0B822F4">
      <w:start w:val="1"/>
      <w:numFmt w:val="bullet"/>
      <w:lvlText w:val=""/>
      <w:lvlJc w:val="left"/>
      <w:pPr>
        <w:ind w:left="2160" w:hanging="360"/>
      </w:pPr>
      <w:rPr>
        <w:rFonts w:ascii="Wingdings" w:hAnsi="Wingdings" w:hint="default"/>
      </w:rPr>
    </w:lvl>
    <w:lvl w:ilvl="3" w:tplc="741E36C0">
      <w:start w:val="1"/>
      <w:numFmt w:val="bullet"/>
      <w:lvlText w:val=""/>
      <w:lvlJc w:val="left"/>
      <w:pPr>
        <w:ind w:left="2880" w:hanging="360"/>
      </w:pPr>
      <w:rPr>
        <w:rFonts w:ascii="Symbol" w:hAnsi="Symbol" w:hint="default"/>
      </w:rPr>
    </w:lvl>
    <w:lvl w:ilvl="4" w:tplc="B164C3AA">
      <w:start w:val="1"/>
      <w:numFmt w:val="bullet"/>
      <w:lvlText w:val="o"/>
      <w:lvlJc w:val="left"/>
      <w:pPr>
        <w:ind w:left="3600" w:hanging="360"/>
      </w:pPr>
      <w:rPr>
        <w:rFonts w:ascii="Courier New" w:hAnsi="Courier New" w:hint="default"/>
      </w:rPr>
    </w:lvl>
    <w:lvl w:ilvl="5" w:tplc="D5CA4F1C">
      <w:start w:val="1"/>
      <w:numFmt w:val="bullet"/>
      <w:lvlText w:val=""/>
      <w:lvlJc w:val="left"/>
      <w:pPr>
        <w:ind w:left="4320" w:hanging="360"/>
      </w:pPr>
      <w:rPr>
        <w:rFonts w:ascii="Wingdings" w:hAnsi="Wingdings" w:hint="default"/>
      </w:rPr>
    </w:lvl>
    <w:lvl w:ilvl="6" w:tplc="3C281930">
      <w:start w:val="1"/>
      <w:numFmt w:val="bullet"/>
      <w:lvlText w:val=""/>
      <w:lvlJc w:val="left"/>
      <w:pPr>
        <w:ind w:left="5040" w:hanging="360"/>
      </w:pPr>
      <w:rPr>
        <w:rFonts w:ascii="Symbol" w:hAnsi="Symbol" w:hint="default"/>
      </w:rPr>
    </w:lvl>
    <w:lvl w:ilvl="7" w:tplc="D0A0236A">
      <w:start w:val="1"/>
      <w:numFmt w:val="bullet"/>
      <w:lvlText w:val="o"/>
      <w:lvlJc w:val="left"/>
      <w:pPr>
        <w:ind w:left="5760" w:hanging="360"/>
      </w:pPr>
      <w:rPr>
        <w:rFonts w:ascii="Courier New" w:hAnsi="Courier New" w:hint="default"/>
      </w:rPr>
    </w:lvl>
    <w:lvl w:ilvl="8" w:tplc="1BDC3952">
      <w:start w:val="1"/>
      <w:numFmt w:val="bullet"/>
      <w:lvlText w:val=""/>
      <w:lvlJc w:val="left"/>
      <w:pPr>
        <w:ind w:left="6480" w:hanging="360"/>
      </w:pPr>
      <w:rPr>
        <w:rFonts w:ascii="Wingdings" w:hAnsi="Wingdings" w:hint="default"/>
      </w:rPr>
    </w:lvl>
  </w:abstractNum>
  <w:abstractNum w:abstractNumId="41" w15:restartNumberingAfterBreak="0">
    <w:nsid w:val="6D7163FE"/>
    <w:multiLevelType w:val="hybridMultilevel"/>
    <w:tmpl w:val="B3B4A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77433B"/>
    <w:multiLevelType w:val="hybridMultilevel"/>
    <w:tmpl w:val="AD320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1EA70B7"/>
    <w:multiLevelType w:val="hybridMultilevel"/>
    <w:tmpl w:val="CD0E32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2F76BA"/>
    <w:multiLevelType w:val="hybridMultilevel"/>
    <w:tmpl w:val="226E3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713F90"/>
    <w:multiLevelType w:val="hybridMultilevel"/>
    <w:tmpl w:val="71FC4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FC124E"/>
    <w:multiLevelType w:val="hybridMultilevel"/>
    <w:tmpl w:val="0E2AB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0"/>
  </w:num>
  <w:num w:numId="3">
    <w:abstractNumId w:val="19"/>
  </w:num>
  <w:num w:numId="4">
    <w:abstractNumId w:val="23"/>
  </w:num>
  <w:num w:numId="5">
    <w:abstractNumId w:val="1"/>
  </w:num>
  <w:num w:numId="6">
    <w:abstractNumId w:val="13"/>
  </w:num>
  <w:num w:numId="7">
    <w:abstractNumId w:val="43"/>
  </w:num>
  <w:num w:numId="8">
    <w:abstractNumId w:val="35"/>
  </w:num>
  <w:num w:numId="9">
    <w:abstractNumId w:val="37"/>
  </w:num>
  <w:num w:numId="10">
    <w:abstractNumId w:val="7"/>
  </w:num>
  <w:num w:numId="11">
    <w:abstractNumId w:val="29"/>
  </w:num>
  <w:num w:numId="12">
    <w:abstractNumId w:val="15"/>
  </w:num>
  <w:num w:numId="13">
    <w:abstractNumId w:val="14"/>
  </w:num>
  <w:num w:numId="14">
    <w:abstractNumId w:val="2"/>
  </w:num>
  <w:num w:numId="15">
    <w:abstractNumId w:val="16"/>
  </w:num>
  <w:num w:numId="16">
    <w:abstractNumId w:val="4"/>
  </w:num>
  <w:num w:numId="17">
    <w:abstractNumId w:val="8"/>
  </w:num>
  <w:num w:numId="18">
    <w:abstractNumId w:val="28"/>
  </w:num>
  <w:num w:numId="19">
    <w:abstractNumId w:val="25"/>
  </w:num>
  <w:num w:numId="20">
    <w:abstractNumId w:val="31"/>
  </w:num>
  <w:num w:numId="21">
    <w:abstractNumId w:val="6"/>
  </w:num>
  <w:num w:numId="22">
    <w:abstractNumId w:val="17"/>
  </w:num>
  <w:num w:numId="23">
    <w:abstractNumId w:val="12"/>
  </w:num>
  <w:num w:numId="24">
    <w:abstractNumId w:val="27"/>
  </w:num>
  <w:num w:numId="25">
    <w:abstractNumId w:val="21"/>
  </w:num>
  <w:num w:numId="26">
    <w:abstractNumId w:val="0"/>
  </w:num>
  <w:num w:numId="27">
    <w:abstractNumId w:val="3"/>
  </w:num>
  <w:num w:numId="28">
    <w:abstractNumId w:val="33"/>
  </w:num>
  <w:num w:numId="29">
    <w:abstractNumId w:val="5"/>
  </w:num>
  <w:num w:numId="30">
    <w:abstractNumId w:val="26"/>
  </w:num>
  <w:num w:numId="31">
    <w:abstractNumId w:val="38"/>
  </w:num>
  <w:num w:numId="32">
    <w:abstractNumId w:val="45"/>
  </w:num>
  <w:num w:numId="33">
    <w:abstractNumId w:val="46"/>
  </w:num>
  <w:num w:numId="34">
    <w:abstractNumId w:val="42"/>
  </w:num>
  <w:num w:numId="35">
    <w:abstractNumId w:val="44"/>
  </w:num>
  <w:num w:numId="36">
    <w:abstractNumId w:val="34"/>
  </w:num>
  <w:num w:numId="37">
    <w:abstractNumId w:val="24"/>
  </w:num>
  <w:num w:numId="38">
    <w:abstractNumId w:val="39"/>
  </w:num>
  <w:num w:numId="39">
    <w:abstractNumId w:val="11"/>
  </w:num>
  <w:num w:numId="40">
    <w:abstractNumId w:val="18"/>
    <w:lvlOverride w:ilvl="0">
      <w:startOverride w:val="1"/>
    </w:lvlOverride>
    <w:lvlOverride w:ilvl="1"/>
    <w:lvlOverride w:ilvl="2"/>
    <w:lvlOverride w:ilvl="3"/>
    <w:lvlOverride w:ilvl="4"/>
    <w:lvlOverride w:ilvl="5"/>
    <w:lvlOverride w:ilvl="6"/>
    <w:lvlOverride w:ilvl="7"/>
    <w:lvlOverride w:ilvl="8"/>
  </w:num>
  <w:num w:numId="4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 w:numId="43">
    <w:abstractNumId w:val="32"/>
  </w:num>
  <w:num w:numId="44">
    <w:abstractNumId w:val="41"/>
  </w:num>
  <w:num w:numId="45">
    <w:abstractNumId w:val="22"/>
  </w:num>
  <w:num w:numId="46">
    <w:abstractNumId w:val="20"/>
  </w:num>
  <w:num w:numId="47">
    <w:abstractNumId w:val="30"/>
  </w:num>
  <w:num w:numId="48">
    <w:abstractNumId w:val="9"/>
  </w:num>
  <w:num w:numId="49">
    <w:abstractNumId w:val="1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E2NDcyNDcxsjQ1MTFQ0lEKTi0uzszPAykwrAUAv2EfkCwAAAA="/>
  </w:docVars>
  <w:rsids>
    <w:rsidRoot w:val="00DD18AC"/>
    <w:rsid w:val="00001D4E"/>
    <w:rsid w:val="00004F06"/>
    <w:rsid w:val="00007B0C"/>
    <w:rsid w:val="0001057D"/>
    <w:rsid w:val="0001083F"/>
    <w:rsid w:val="00012620"/>
    <w:rsid w:val="000132CB"/>
    <w:rsid w:val="00015535"/>
    <w:rsid w:val="0002064E"/>
    <w:rsid w:val="000246E9"/>
    <w:rsid w:val="00024A34"/>
    <w:rsid w:val="00027183"/>
    <w:rsid w:val="00030493"/>
    <w:rsid w:val="0003718A"/>
    <w:rsid w:val="00043A6F"/>
    <w:rsid w:val="0004442A"/>
    <w:rsid w:val="0004459B"/>
    <w:rsid w:val="00045883"/>
    <w:rsid w:val="00050129"/>
    <w:rsid w:val="00051D9C"/>
    <w:rsid w:val="00051E3D"/>
    <w:rsid w:val="000573FD"/>
    <w:rsid w:val="00060AF8"/>
    <w:rsid w:val="00061139"/>
    <w:rsid w:val="00061BF9"/>
    <w:rsid w:val="000626B0"/>
    <w:rsid w:val="00062EB4"/>
    <w:rsid w:val="00063CD8"/>
    <w:rsid w:val="00063EF6"/>
    <w:rsid w:val="00063FB2"/>
    <w:rsid w:val="00064AB2"/>
    <w:rsid w:val="000657C9"/>
    <w:rsid w:val="00065C7D"/>
    <w:rsid w:val="00070D3B"/>
    <w:rsid w:val="00072800"/>
    <w:rsid w:val="00074E42"/>
    <w:rsid w:val="00075006"/>
    <w:rsid w:val="000765E4"/>
    <w:rsid w:val="00076F0E"/>
    <w:rsid w:val="00077038"/>
    <w:rsid w:val="0008267A"/>
    <w:rsid w:val="000851F9"/>
    <w:rsid w:val="0009445E"/>
    <w:rsid w:val="00095E07"/>
    <w:rsid w:val="000A0EA6"/>
    <w:rsid w:val="000A24FF"/>
    <w:rsid w:val="000B0EE7"/>
    <w:rsid w:val="000B4185"/>
    <w:rsid w:val="000B5552"/>
    <w:rsid w:val="000B75E0"/>
    <w:rsid w:val="000B7965"/>
    <w:rsid w:val="000C03E5"/>
    <w:rsid w:val="000C297F"/>
    <w:rsid w:val="000C46B5"/>
    <w:rsid w:val="000C5CDB"/>
    <w:rsid w:val="000C681E"/>
    <w:rsid w:val="000C6841"/>
    <w:rsid w:val="000D0AA4"/>
    <w:rsid w:val="000D24FA"/>
    <w:rsid w:val="000D2F9A"/>
    <w:rsid w:val="000D32B1"/>
    <w:rsid w:val="000D402C"/>
    <w:rsid w:val="000D4CEC"/>
    <w:rsid w:val="000D4FE1"/>
    <w:rsid w:val="000D7285"/>
    <w:rsid w:val="000E117E"/>
    <w:rsid w:val="000E1AEA"/>
    <w:rsid w:val="000E3702"/>
    <w:rsid w:val="000E3817"/>
    <w:rsid w:val="000E44EA"/>
    <w:rsid w:val="000E642E"/>
    <w:rsid w:val="000E6A87"/>
    <w:rsid w:val="000E7082"/>
    <w:rsid w:val="000E7DFF"/>
    <w:rsid w:val="000F3399"/>
    <w:rsid w:val="000F3734"/>
    <w:rsid w:val="000F613E"/>
    <w:rsid w:val="000F6249"/>
    <w:rsid w:val="001000B4"/>
    <w:rsid w:val="00100541"/>
    <w:rsid w:val="001012BA"/>
    <w:rsid w:val="0010303F"/>
    <w:rsid w:val="001042D5"/>
    <w:rsid w:val="001048D8"/>
    <w:rsid w:val="001057B4"/>
    <w:rsid w:val="00107273"/>
    <w:rsid w:val="001110BC"/>
    <w:rsid w:val="00113A69"/>
    <w:rsid w:val="001201FF"/>
    <w:rsid w:val="00132964"/>
    <w:rsid w:val="00133E54"/>
    <w:rsid w:val="00134875"/>
    <w:rsid w:val="0013535D"/>
    <w:rsid w:val="001354C0"/>
    <w:rsid w:val="00135557"/>
    <w:rsid w:val="00136C1E"/>
    <w:rsid w:val="00141308"/>
    <w:rsid w:val="001413A6"/>
    <w:rsid w:val="00141EB2"/>
    <w:rsid w:val="00142017"/>
    <w:rsid w:val="00143F14"/>
    <w:rsid w:val="001471CE"/>
    <w:rsid w:val="0015157C"/>
    <w:rsid w:val="00151F65"/>
    <w:rsid w:val="0015513E"/>
    <w:rsid w:val="001554C6"/>
    <w:rsid w:val="00155CA8"/>
    <w:rsid w:val="00160165"/>
    <w:rsid w:val="00160AE1"/>
    <w:rsid w:val="00160F6D"/>
    <w:rsid w:val="00161763"/>
    <w:rsid w:val="001620D6"/>
    <w:rsid w:val="00165758"/>
    <w:rsid w:val="00165BD6"/>
    <w:rsid w:val="00166ECB"/>
    <w:rsid w:val="0017101C"/>
    <w:rsid w:val="00171F41"/>
    <w:rsid w:val="001724A7"/>
    <w:rsid w:val="00172750"/>
    <w:rsid w:val="001760B8"/>
    <w:rsid w:val="001804C8"/>
    <w:rsid w:val="001836C3"/>
    <w:rsid w:val="00183787"/>
    <w:rsid w:val="00183802"/>
    <w:rsid w:val="001903B8"/>
    <w:rsid w:val="001922BF"/>
    <w:rsid w:val="00194786"/>
    <w:rsid w:val="001948FF"/>
    <w:rsid w:val="0019598C"/>
    <w:rsid w:val="00196216"/>
    <w:rsid w:val="001A1047"/>
    <w:rsid w:val="001A31AA"/>
    <w:rsid w:val="001A509A"/>
    <w:rsid w:val="001A5A9C"/>
    <w:rsid w:val="001A65C0"/>
    <w:rsid w:val="001B1513"/>
    <w:rsid w:val="001B499F"/>
    <w:rsid w:val="001C093E"/>
    <w:rsid w:val="001C19C9"/>
    <w:rsid w:val="001C1C79"/>
    <w:rsid w:val="001C27C0"/>
    <w:rsid w:val="001C3F14"/>
    <w:rsid w:val="001D08F2"/>
    <w:rsid w:val="001D13F0"/>
    <w:rsid w:val="001D257A"/>
    <w:rsid w:val="001D2DC1"/>
    <w:rsid w:val="001D44DC"/>
    <w:rsid w:val="001D7EB2"/>
    <w:rsid w:val="001E1C94"/>
    <w:rsid w:val="001E3A52"/>
    <w:rsid w:val="001E5E30"/>
    <w:rsid w:val="001F0D90"/>
    <w:rsid w:val="001F1483"/>
    <w:rsid w:val="001F62B3"/>
    <w:rsid w:val="001F7564"/>
    <w:rsid w:val="002010CF"/>
    <w:rsid w:val="002032F8"/>
    <w:rsid w:val="002048C1"/>
    <w:rsid w:val="00207C3C"/>
    <w:rsid w:val="0021151E"/>
    <w:rsid w:val="002117CE"/>
    <w:rsid w:val="00211EC8"/>
    <w:rsid w:val="00212298"/>
    <w:rsid w:val="00215068"/>
    <w:rsid w:val="002157DD"/>
    <w:rsid w:val="00217C2D"/>
    <w:rsid w:val="002253F0"/>
    <w:rsid w:val="00227D40"/>
    <w:rsid w:val="00230BFE"/>
    <w:rsid w:val="00230E6C"/>
    <w:rsid w:val="00231530"/>
    <w:rsid w:val="00232896"/>
    <w:rsid w:val="00237BDE"/>
    <w:rsid w:val="00242603"/>
    <w:rsid w:val="002456A3"/>
    <w:rsid w:val="00246343"/>
    <w:rsid w:val="0024652A"/>
    <w:rsid w:val="0024667B"/>
    <w:rsid w:val="00246801"/>
    <w:rsid w:val="00247855"/>
    <w:rsid w:val="00250227"/>
    <w:rsid w:val="002543CA"/>
    <w:rsid w:val="00254FC7"/>
    <w:rsid w:val="00260466"/>
    <w:rsid w:val="002613B3"/>
    <w:rsid w:val="00262174"/>
    <w:rsid w:val="002647B1"/>
    <w:rsid w:val="00264F1B"/>
    <w:rsid w:val="00267245"/>
    <w:rsid w:val="00270611"/>
    <w:rsid w:val="00274774"/>
    <w:rsid w:val="00280A6E"/>
    <w:rsid w:val="00281139"/>
    <w:rsid w:val="002816C6"/>
    <w:rsid w:val="002819D5"/>
    <w:rsid w:val="00285075"/>
    <w:rsid w:val="0028564F"/>
    <w:rsid w:val="002867DB"/>
    <w:rsid w:val="00286E7C"/>
    <w:rsid w:val="002928F0"/>
    <w:rsid w:val="002940F1"/>
    <w:rsid w:val="00296635"/>
    <w:rsid w:val="00297474"/>
    <w:rsid w:val="002A0444"/>
    <w:rsid w:val="002A0F77"/>
    <w:rsid w:val="002A188F"/>
    <w:rsid w:val="002A2543"/>
    <w:rsid w:val="002A28C4"/>
    <w:rsid w:val="002A2940"/>
    <w:rsid w:val="002A6296"/>
    <w:rsid w:val="002A6685"/>
    <w:rsid w:val="002A711E"/>
    <w:rsid w:val="002A7ED9"/>
    <w:rsid w:val="002B021E"/>
    <w:rsid w:val="002B2994"/>
    <w:rsid w:val="002B42D9"/>
    <w:rsid w:val="002B526E"/>
    <w:rsid w:val="002C051D"/>
    <w:rsid w:val="002C2218"/>
    <w:rsid w:val="002C4A7E"/>
    <w:rsid w:val="002C7C22"/>
    <w:rsid w:val="002D03A6"/>
    <w:rsid w:val="002D102F"/>
    <w:rsid w:val="002D3F5E"/>
    <w:rsid w:val="002D48AA"/>
    <w:rsid w:val="002E0518"/>
    <w:rsid w:val="002E2351"/>
    <w:rsid w:val="002E28B6"/>
    <w:rsid w:val="002E292C"/>
    <w:rsid w:val="002E3D34"/>
    <w:rsid w:val="002E5827"/>
    <w:rsid w:val="002F5C4B"/>
    <w:rsid w:val="002F5E9B"/>
    <w:rsid w:val="002F62EB"/>
    <w:rsid w:val="002F712E"/>
    <w:rsid w:val="00300206"/>
    <w:rsid w:val="0030517D"/>
    <w:rsid w:val="00305897"/>
    <w:rsid w:val="00307910"/>
    <w:rsid w:val="003105AF"/>
    <w:rsid w:val="00311404"/>
    <w:rsid w:val="00311C09"/>
    <w:rsid w:val="00313C9D"/>
    <w:rsid w:val="00315252"/>
    <w:rsid w:val="00320BE3"/>
    <w:rsid w:val="00320CC6"/>
    <w:rsid w:val="00325668"/>
    <w:rsid w:val="00327917"/>
    <w:rsid w:val="00327A70"/>
    <w:rsid w:val="00327CF9"/>
    <w:rsid w:val="00331BA8"/>
    <w:rsid w:val="00332F14"/>
    <w:rsid w:val="0033390E"/>
    <w:rsid w:val="003342EA"/>
    <w:rsid w:val="003368A3"/>
    <w:rsid w:val="0034094C"/>
    <w:rsid w:val="00341B10"/>
    <w:rsid w:val="00341BA3"/>
    <w:rsid w:val="003456AE"/>
    <w:rsid w:val="00345BD5"/>
    <w:rsid w:val="003465C0"/>
    <w:rsid w:val="00350CFE"/>
    <w:rsid w:val="003514F1"/>
    <w:rsid w:val="003519F4"/>
    <w:rsid w:val="00353768"/>
    <w:rsid w:val="00355382"/>
    <w:rsid w:val="00356455"/>
    <w:rsid w:val="00356DF6"/>
    <w:rsid w:val="0036084A"/>
    <w:rsid w:val="00361749"/>
    <w:rsid w:val="00362708"/>
    <w:rsid w:val="00362990"/>
    <w:rsid w:val="00364F93"/>
    <w:rsid w:val="00366565"/>
    <w:rsid w:val="003718AA"/>
    <w:rsid w:val="00373916"/>
    <w:rsid w:val="00374202"/>
    <w:rsid w:val="0037568D"/>
    <w:rsid w:val="003768B9"/>
    <w:rsid w:val="003769F3"/>
    <w:rsid w:val="00376E19"/>
    <w:rsid w:val="003814C8"/>
    <w:rsid w:val="003825BA"/>
    <w:rsid w:val="00382899"/>
    <w:rsid w:val="00383024"/>
    <w:rsid w:val="00384ACC"/>
    <w:rsid w:val="00393FFC"/>
    <w:rsid w:val="003944A4"/>
    <w:rsid w:val="00394C38"/>
    <w:rsid w:val="00397973"/>
    <w:rsid w:val="003A1AF3"/>
    <w:rsid w:val="003A2E5B"/>
    <w:rsid w:val="003A6F5C"/>
    <w:rsid w:val="003A73B3"/>
    <w:rsid w:val="003B2155"/>
    <w:rsid w:val="003B27B9"/>
    <w:rsid w:val="003B5483"/>
    <w:rsid w:val="003C08A9"/>
    <w:rsid w:val="003C1825"/>
    <w:rsid w:val="003C4A37"/>
    <w:rsid w:val="003C5CC0"/>
    <w:rsid w:val="003C7B5B"/>
    <w:rsid w:val="003D02EA"/>
    <w:rsid w:val="003D04F6"/>
    <w:rsid w:val="003D0709"/>
    <w:rsid w:val="003D1C35"/>
    <w:rsid w:val="003D3A08"/>
    <w:rsid w:val="003D4C67"/>
    <w:rsid w:val="003D5986"/>
    <w:rsid w:val="003D75A6"/>
    <w:rsid w:val="003E1E33"/>
    <w:rsid w:val="003E3B6F"/>
    <w:rsid w:val="003E6125"/>
    <w:rsid w:val="003E6958"/>
    <w:rsid w:val="003E69B2"/>
    <w:rsid w:val="003E7561"/>
    <w:rsid w:val="003F1B30"/>
    <w:rsid w:val="003F285E"/>
    <w:rsid w:val="003F28F7"/>
    <w:rsid w:val="003F33C1"/>
    <w:rsid w:val="003F3803"/>
    <w:rsid w:val="00400F0E"/>
    <w:rsid w:val="00403246"/>
    <w:rsid w:val="004036A0"/>
    <w:rsid w:val="00404653"/>
    <w:rsid w:val="00404B89"/>
    <w:rsid w:val="00404B8A"/>
    <w:rsid w:val="004100B8"/>
    <w:rsid w:val="00410616"/>
    <w:rsid w:val="00411134"/>
    <w:rsid w:val="00412229"/>
    <w:rsid w:val="004134B8"/>
    <w:rsid w:val="00416519"/>
    <w:rsid w:val="0041666A"/>
    <w:rsid w:val="004166F3"/>
    <w:rsid w:val="00416D8E"/>
    <w:rsid w:val="0041762D"/>
    <w:rsid w:val="00420A21"/>
    <w:rsid w:val="0042268B"/>
    <w:rsid w:val="00422DED"/>
    <w:rsid w:val="00424805"/>
    <w:rsid w:val="00426E9A"/>
    <w:rsid w:val="00430F17"/>
    <w:rsid w:val="00431FC3"/>
    <w:rsid w:val="0043303D"/>
    <w:rsid w:val="0044014E"/>
    <w:rsid w:val="004403F5"/>
    <w:rsid w:val="00441A08"/>
    <w:rsid w:val="00443BFC"/>
    <w:rsid w:val="004453ED"/>
    <w:rsid w:val="00445B3F"/>
    <w:rsid w:val="00445DCF"/>
    <w:rsid w:val="00446D7F"/>
    <w:rsid w:val="00447CCD"/>
    <w:rsid w:val="004514CA"/>
    <w:rsid w:val="0045157A"/>
    <w:rsid w:val="004517E7"/>
    <w:rsid w:val="00451BDE"/>
    <w:rsid w:val="0045219C"/>
    <w:rsid w:val="00454439"/>
    <w:rsid w:val="00454D28"/>
    <w:rsid w:val="004551EF"/>
    <w:rsid w:val="00456399"/>
    <w:rsid w:val="00457EFC"/>
    <w:rsid w:val="004622E2"/>
    <w:rsid w:val="00463A09"/>
    <w:rsid w:val="00463C2E"/>
    <w:rsid w:val="00465801"/>
    <w:rsid w:val="00465DCB"/>
    <w:rsid w:val="00471EE6"/>
    <w:rsid w:val="004735B7"/>
    <w:rsid w:val="00474A0D"/>
    <w:rsid w:val="00480290"/>
    <w:rsid w:val="004818E7"/>
    <w:rsid w:val="00482803"/>
    <w:rsid w:val="004856D8"/>
    <w:rsid w:val="004857EB"/>
    <w:rsid w:val="00492065"/>
    <w:rsid w:val="00492994"/>
    <w:rsid w:val="0049347D"/>
    <w:rsid w:val="00496232"/>
    <w:rsid w:val="00496592"/>
    <w:rsid w:val="00496A4E"/>
    <w:rsid w:val="00497267"/>
    <w:rsid w:val="004A0F4B"/>
    <w:rsid w:val="004A43D1"/>
    <w:rsid w:val="004A5B71"/>
    <w:rsid w:val="004A6F28"/>
    <w:rsid w:val="004A74BD"/>
    <w:rsid w:val="004A77E9"/>
    <w:rsid w:val="004A7CB3"/>
    <w:rsid w:val="004B204C"/>
    <w:rsid w:val="004B4D17"/>
    <w:rsid w:val="004B5881"/>
    <w:rsid w:val="004B66EB"/>
    <w:rsid w:val="004B7471"/>
    <w:rsid w:val="004C2614"/>
    <w:rsid w:val="004C5694"/>
    <w:rsid w:val="004C5BF3"/>
    <w:rsid w:val="004C6318"/>
    <w:rsid w:val="004C7367"/>
    <w:rsid w:val="004D34D5"/>
    <w:rsid w:val="004D5ED3"/>
    <w:rsid w:val="004D65A3"/>
    <w:rsid w:val="004E1D66"/>
    <w:rsid w:val="004E2F07"/>
    <w:rsid w:val="004E78CA"/>
    <w:rsid w:val="004F058B"/>
    <w:rsid w:val="004F2383"/>
    <w:rsid w:val="004F2CA2"/>
    <w:rsid w:val="004F3DB8"/>
    <w:rsid w:val="004F44AA"/>
    <w:rsid w:val="004F459B"/>
    <w:rsid w:val="004F484D"/>
    <w:rsid w:val="004F4911"/>
    <w:rsid w:val="004F664E"/>
    <w:rsid w:val="004F6D99"/>
    <w:rsid w:val="004F762E"/>
    <w:rsid w:val="004F771D"/>
    <w:rsid w:val="00500629"/>
    <w:rsid w:val="00502DE7"/>
    <w:rsid w:val="00502E66"/>
    <w:rsid w:val="00506C92"/>
    <w:rsid w:val="00507565"/>
    <w:rsid w:val="00507968"/>
    <w:rsid w:val="005111D1"/>
    <w:rsid w:val="00512930"/>
    <w:rsid w:val="00512C8D"/>
    <w:rsid w:val="00513591"/>
    <w:rsid w:val="0051462C"/>
    <w:rsid w:val="00514E83"/>
    <w:rsid w:val="00516318"/>
    <w:rsid w:val="00520355"/>
    <w:rsid w:val="00521746"/>
    <w:rsid w:val="005222DC"/>
    <w:rsid w:val="00522950"/>
    <w:rsid w:val="00522FEA"/>
    <w:rsid w:val="005261C4"/>
    <w:rsid w:val="00526361"/>
    <w:rsid w:val="005266B1"/>
    <w:rsid w:val="0053019D"/>
    <w:rsid w:val="00530901"/>
    <w:rsid w:val="0053418D"/>
    <w:rsid w:val="00537B59"/>
    <w:rsid w:val="00542F7C"/>
    <w:rsid w:val="0054345C"/>
    <w:rsid w:val="00543BB4"/>
    <w:rsid w:val="005448EE"/>
    <w:rsid w:val="0054654B"/>
    <w:rsid w:val="005465DB"/>
    <w:rsid w:val="005472D6"/>
    <w:rsid w:val="00547849"/>
    <w:rsid w:val="00547DF7"/>
    <w:rsid w:val="00554DDE"/>
    <w:rsid w:val="00555A92"/>
    <w:rsid w:val="0055616F"/>
    <w:rsid w:val="00556A67"/>
    <w:rsid w:val="00556E92"/>
    <w:rsid w:val="00556EFF"/>
    <w:rsid w:val="00560BDE"/>
    <w:rsid w:val="00561EAE"/>
    <w:rsid w:val="005623A5"/>
    <w:rsid w:val="005648B8"/>
    <w:rsid w:val="00566A64"/>
    <w:rsid w:val="005746D7"/>
    <w:rsid w:val="00575497"/>
    <w:rsid w:val="00580A1C"/>
    <w:rsid w:val="00581332"/>
    <w:rsid w:val="00583CD5"/>
    <w:rsid w:val="005862BA"/>
    <w:rsid w:val="0058768D"/>
    <w:rsid w:val="00587B62"/>
    <w:rsid w:val="0059146A"/>
    <w:rsid w:val="00593DB3"/>
    <w:rsid w:val="0059541F"/>
    <w:rsid w:val="00595F7A"/>
    <w:rsid w:val="005A1FEA"/>
    <w:rsid w:val="005B1933"/>
    <w:rsid w:val="005B3FA2"/>
    <w:rsid w:val="005C19D5"/>
    <w:rsid w:val="005C223B"/>
    <w:rsid w:val="005C52C6"/>
    <w:rsid w:val="005C692D"/>
    <w:rsid w:val="005D194B"/>
    <w:rsid w:val="005D587E"/>
    <w:rsid w:val="005D5C5F"/>
    <w:rsid w:val="005E13E9"/>
    <w:rsid w:val="005E34FE"/>
    <w:rsid w:val="005E4E38"/>
    <w:rsid w:val="005E5324"/>
    <w:rsid w:val="005E5EC4"/>
    <w:rsid w:val="005E5F2E"/>
    <w:rsid w:val="005E71C7"/>
    <w:rsid w:val="005F065A"/>
    <w:rsid w:val="005F15E1"/>
    <w:rsid w:val="005F2C70"/>
    <w:rsid w:val="005F309B"/>
    <w:rsid w:val="005F4FBE"/>
    <w:rsid w:val="005F5C6E"/>
    <w:rsid w:val="005F72CF"/>
    <w:rsid w:val="005F7741"/>
    <w:rsid w:val="005F7FC5"/>
    <w:rsid w:val="0060018B"/>
    <w:rsid w:val="0060160C"/>
    <w:rsid w:val="00603372"/>
    <w:rsid w:val="006054AC"/>
    <w:rsid w:val="00606662"/>
    <w:rsid w:val="0060753D"/>
    <w:rsid w:val="006076C0"/>
    <w:rsid w:val="00610BB7"/>
    <w:rsid w:val="006112B1"/>
    <w:rsid w:val="00613354"/>
    <w:rsid w:val="0061388A"/>
    <w:rsid w:val="00614F3D"/>
    <w:rsid w:val="006203DF"/>
    <w:rsid w:val="00620569"/>
    <w:rsid w:val="006221EB"/>
    <w:rsid w:val="00625917"/>
    <w:rsid w:val="0062784F"/>
    <w:rsid w:val="00630718"/>
    <w:rsid w:val="00631270"/>
    <w:rsid w:val="006317C8"/>
    <w:rsid w:val="00631A31"/>
    <w:rsid w:val="00631B22"/>
    <w:rsid w:val="00631CEF"/>
    <w:rsid w:val="006330A1"/>
    <w:rsid w:val="00636B57"/>
    <w:rsid w:val="00637387"/>
    <w:rsid w:val="00640122"/>
    <w:rsid w:val="00641B94"/>
    <w:rsid w:val="0064307B"/>
    <w:rsid w:val="0064720B"/>
    <w:rsid w:val="006502A3"/>
    <w:rsid w:val="0065048B"/>
    <w:rsid w:val="0065062D"/>
    <w:rsid w:val="00650F6E"/>
    <w:rsid w:val="00651BF0"/>
    <w:rsid w:val="0065635D"/>
    <w:rsid w:val="006567DC"/>
    <w:rsid w:val="00660BF0"/>
    <w:rsid w:val="00661970"/>
    <w:rsid w:val="00662CC4"/>
    <w:rsid w:val="00662DD8"/>
    <w:rsid w:val="00665C37"/>
    <w:rsid w:val="00667A3F"/>
    <w:rsid w:val="00667FCB"/>
    <w:rsid w:val="006725D5"/>
    <w:rsid w:val="006747EB"/>
    <w:rsid w:val="00680EE4"/>
    <w:rsid w:val="006828F6"/>
    <w:rsid w:val="006829E2"/>
    <w:rsid w:val="00682B61"/>
    <w:rsid w:val="00683711"/>
    <w:rsid w:val="006846E6"/>
    <w:rsid w:val="0068712C"/>
    <w:rsid w:val="0068759B"/>
    <w:rsid w:val="00691D62"/>
    <w:rsid w:val="00691F48"/>
    <w:rsid w:val="00693965"/>
    <w:rsid w:val="00694DEC"/>
    <w:rsid w:val="00695D7A"/>
    <w:rsid w:val="006969AE"/>
    <w:rsid w:val="006A138E"/>
    <w:rsid w:val="006A154C"/>
    <w:rsid w:val="006A392F"/>
    <w:rsid w:val="006A4533"/>
    <w:rsid w:val="006A5F45"/>
    <w:rsid w:val="006A718C"/>
    <w:rsid w:val="006B01B4"/>
    <w:rsid w:val="006B7A69"/>
    <w:rsid w:val="006B7AF2"/>
    <w:rsid w:val="006B7FAA"/>
    <w:rsid w:val="006C50D1"/>
    <w:rsid w:val="006C6348"/>
    <w:rsid w:val="006C6CD2"/>
    <w:rsid w:val="006D199A"/>
    <w:rsid w:val="006D408D"/>
    <w:rsid w:val="006D4AA1"/>
    <w:rsid w:val="006D6F04"/>
    <w:rsid w:val="006E2B2C"/>
    <w:rsid w:val="006E3E3E"/>
    <w:rsid w:val="006E687D"/>
    <w:rsid w:val="006E7D8C"/>
    <w:rsid w:val="006F32F9"/>
    <w:rsid w:val="006F353A"/>
    <w:rsid w:val="006F4C35"/>
    <w:rsid w:val="006F6528"/>
    <w:rsid w:val="00701996"/>
    <w:rsid w:val="00703C46"/>
    <w:rsid w:val="00706A99"/>
    <w:rsid w:val="007101DA"/>
    <w:rsid w:val="00716427"/>
    <w:rsid w:val="00716B42"/>
    <w:rsid w:val="0071708D"/>
    <w:rsid w:val="00717B0A"/>
    <w:rsid w:val="007219ED"/>
    <w:rsid w:val="00723F5F"/>
    <w:rsid w:val="007245BE"/>
    <w:rsid w:val="0072565A"/>
    <w:rsid w:val="00726CD9"/>
    <w:rsid w:val="00727E5F"/>
    <w:rsid w:val="0073337E"/>
    <w:rsid w:val="00735FCB"/>
    <w:rsid w:val="0073712E"/>
    <w:rsid w:val="0073787E"/>
    <w:rsid w:val="00744B59"/>
    <w:rsid w:val="0074509C"/>
    <w:rsid w:val="0074656F"/>
    <w:rsid w:val="007467A0"/>
    <w:rsid w:val="007531B6"/>
    <w:rsid w:val="00753226"/>
    <w:rsid w:val="007541A1"/>
    <w:rsid w:val="007573E8"/>
    <w:rsid w:val="00760EBF"/>
    <w:rsid w:val="00761AAD"/>
    <w:rsid w:val="00764877"/>
    <w:rsid w:val="00764ECC"/>
    <w:rsid w:val="00765421"/>
    <w:rsid w:val="00765F01"/>
    <w:rsid w:val="00766599"/>
    <w:rsid w:val="00767966"/>
    <w:rsid w:val="00771CB8"/>
    <w:rsid w:val="00772823"/>
    <w:rsid w:val="00773B2F"/>
    <w:rsid w:val="0077405E"/>
    <w:rsid w:val="0078159F"/>
    <w:rsid w:val="00782240"/>
    <w:rsid w:val="007850BE"/>
    <w:rsid w:val="00787961"/>
    <w:rsid w:val="00787C85"/>
    <w:rsid w:val="0079099A"/>
    <w:rsid w:val="00790CF2"/>
    <w:rsid w:val="00794706"/>
    <w:rsid w:val="007951D5"/>
    <w:rsid w:val="007958C4"/>
    <w:rsid w:val="00796A86"/>
    <w:rsid w:val="00796E31"/>
    <w:rsid w:val="00797F92"/>
    <w:rsid w:val="007A30B6"/>
    <w:rsid w:val="007A4656"/>
    <w:rsid w:val="007A5573"/>
    <w:rsid w:val="007A6E2D"/>
    <w:rsid w:val="007A78CA"/>
    <w:rsid w:val="007B0E1C"/>
    <w:rsid w:val="007B1FE2"/>
    <w:rsid w:val="007B2A2B"/>
    <w:rsid w:val="007B4338"/>
    <w:rsid w:val="007B5BF3"/>
    <w:rsid w:val="007B676A"/>
    <w:rsid w:val="007C3E0B"/>
    <w:rsid w:val="007C3FD2"/>
    <w:rsid w:val="007C51B1"/>
    <w:rsid w:val="007C678F"/>
    <w:rsid w:val="007C6F5E"/>
    <w:rsid w:val="007C7570"/>
    <w:rsid w:val="007D0097"/>
    <w:rsid w:val="007D22F5"/>
    <w:rsid w:val="007D3748"/>
    <w:rsid w:val="007D4BB3"/>
    <w:rsid w:val="007D61DC"/>
    <w:rsid w:val="007D720A"/>
    <w:rsid w:val="007D7537"/>
    <w:rsid w:val="007D779A"/>
    <w:rsid w:val="007E082E"/>
    <w:rsid w:val="007E20E2"/>
    <w:rsid w:val="007E3369"/>
    <w:rsid w:val="007E6B56"/>
    <w:rsid w:val="007F0ECC"/>
    <w:rsid w:val="007F1005"/>
    <w:rsid w:val="007F1C3B"/>
    <w:rsid w:val="007F22F9"/>
    <w:rsid w:val="007F7EB0"/>
    <w:rsid w:val="008000FF"/>
    <w:rsid w:val="008001C1"/>
    <w:rsid w:val="008010D6"/>
    <w:rsid w:val="0080405E"/>
    <w:rsid w:val="0080441A"/>
    <w:rsid w:val="00805052"/>
    <w:rsid w:val="00805628"/>
    <w:rsid w:val="00805A33"/>
    <w:rsid w:val="00806CAB"/>
    <w:rsid w:val="0081106C"/>
    <w:rsid w:val="0081562F"/>
    <w:rsid w:val="00815935"/>
    <w:rsid w:val="00817709"/>
    <w:rsid w:val="00820234"/>
    <w:rsid w:val="008223CA"/>
    <w:rsid w:val="00822A11"/>
    <w:rsid w:val="00825C78"/>
    <w:rsid w:val="008265DC"/>
    <w:rsid w:val="008273AB"/>
    <w:rsid w:val="00834B42"/>
    <w:rsid w:val="00843661"/>
    <w:rsid w:val="00844146"/>
    <w:rsid w:val="008461C4"/>
    <w:rsid w:val="008463EC"/>
    <w:rsid w:val="0084682F"/>
    <w:rsid w:val="00851346"/>
    <w:rsid w:val="00851A2E"/>
    <w:rsid w:val="00851F80"/>
    <w:rsid w:val="00854234"/>
    <w:rsid w:val="00854BCE"/>
    <w:rsid w:val="00854FAA"/>
    <w:rsid w:val="008554C6"/>
    <w:rsid w:val="008555D6"/>
    <w:rsid w:val="00856186"/>
    <w:rsid w:val="008562B9"/>
    <w:rsid w:val="00856B48"/>
    <w:rsid w:val="008611BE"/>
    <w:rsid w:val="00867093"/>
    <w:rsid w:val="008679BB"/>
    <w:rsid w:val="008708AD"/>
    <w:rsid w:val="00871622"/>
    <w:rsid w:val="00871A4F"/>
    <w:rsid w:val="00871D20"/>
    <w:rsid w:val="00872609"/>
    <w:rsid w:val="008735BB"/>
    <w:rsid w:val="00873800"/>
    <w:rsid w:val="008773F5"/>
    <w:rsid w:val="00881C13"/>
    <w:rsid w:val="00881C1E"/>
    <w:rsid w:val="00882917"/>
    <w:rsid w:val="00882966"/>
    <w:rsid w:val="00883CAF"/>
    <w:rsid w:val="00884B3F"/>
    <w:rsid w:val="0088624C"/>
    <w:rsid w:val="00890E93"/>
    <w:rsid w:val="008937DC"/>
    <w:rsid w:val="0089496C"/>
    <w:rsid w:val="00894CD2"/>
    <w:rsid w:val="00895459"/>
    <w:rsid w:val="008A25EC"/>
    <w:rsid w:val="008A2E87"/>
    <w:rsid w:val="008A3B05"/>
    <w:rsid w:val="008A426B"/>
    <w:rsid w:val="008A44AC"/>
    <w:rsid w:val="008A6104"/>
    <w:rsid w:val="008A65FC"/>
    <w:rsid w:val="008B088C"/>
    <w:rsid w:val="008B0A8F"/>
    <w:rsid w:val="008B1B94"/>
    <w:rsid w:val="008B3884"/>
    <w:rsid w:val="008B5522"/>
    <w:rsid w:val="008B5538"/>
    <w:rsid w:val="008B5CE8"/>
    <w:rsid w:val="008B6BAF"/>
    <w:rsid w:val="008B6FAD"/>
    <w:rsid w:val="008B70BA"/>
    <w:rsid w:val="008B7AAC"/>
    <w:rsid w:val="008C3338"/>
    <w:rsid w:val="008C481C"/>
    <w:rsid w:val="008C53FC"/>
    <w:rsid w:val="008C7944"/>
    <w:rsid w:val="008C79A5"/>
    <w:rsid w:val="008D1050"/>
    <w:rsid w:val="008D18E7"/>
    <w:rsid w:val="008D19BE"/>
    <w:rsid w:val="008D6975"/>
    <w:rsid w:val="008E16A1"/>
    <w:rsid w:val="008E5544"/>
    <w:rsid w:val="008E6F12"/>
    <w:rsid w:val="008E7D7D"/>
    <w:rsid w:val="008F1F0E"/>
    <w:rsid w:val="008F2E23"/>
    <w:rsid w:val="008F30C5"/>
    <w:rsid w:val="008F40CF"/>
    <w:rsid w:val="008F67C5"/>
    <w:rsid w:val="008F7FD1"/>
    <w:rsid w:val="00901B46"/>
    <w:rsid w:val="00901FD7"/>
    <w:rsid w:val="00902238"/>
    <w:rsid w:val="009031DF"/>
    <w:rsid w:val="009035BB"/>
    <w:rsid w:val="009039F3"/>
    <w:rsid w:val="009042F4"/>
    <w:rsid w:val="0090437D"/>
    <w:rsid w:val="0090729D"/>
    <w:rsid w:val="00907BE4"/>
    <w:rsid w:val="00910EA5"/>
    <w:rsid w:val="0091376F"/>
    <w:rsid w:val="00916F64"/>
    <w:rsid w:val="00916FA5"/>
    <w:rsid w:val="00922718"/>
    <w:rsid w:val="00922B3A"/>
    <w:rsid w:val="00923D71"/>
    <w:rsid w:val="00924B49"/>
    <w:rsid w:val="0092573D"/>
    <w:rsid w:val="00930676"/>
    <w:rsid w:val="00931E5D"/>
    <w:rsid w:val="0093265B"/>
    <w:rsid w:val="00932B90"/>
    <w:rsid w:val="00936095"/>
    <w:rsid w:val="00937742"/>
    <w:rsid w:val="009406EE"/>
    <w:rsid w:val="00942B84"/>
    <w:rsid w:val="00943EF7"/>
    <w:rsid w:val="009459F8"/>
    <w:rsid w:val="00946031"/>
    <w:rsid w:val="00950F6D"/>
    <w:rsid w:val="00952B1D"/>
    <w:rsid w:val="00956F02"/>
    <w:rsid w:val="0095780D"/>
    <w:rsid w:val="00957D63"/>
    <w:rsid w:val="009651EA"/>
    <w:rsid w:val="00965666"/>
    <w:rsid w:val="00967231"/>
    <w:rsid w:val="00967830"/>
    <w:rsid w:val="00970627"/>
    <w:rsid w:val="009708A2"/>
    <w:rsid w:val="00970ACB"/>
    <w:rsid w:val="00974906"/>
    <w:rsid w:val="009760D8"/>
    <w:rsid w:val="0097757E"/>
    <w:rsid w:val="0098091D"/>
    <w:rsid w:val="00980C76"/>
    <w:rsid w:val="0098171B"/>
    <w:rsid w:val="00981E86"/>
    <w:rsid w:val="0098277A"/>
    <w:rsid w:val="00982AC5"/>
    <w:rsid w:val="009830A7"/>
    <w:rsid w:val="009847EA"/>
    <w:rsid w:val="00987C8E"/>
    <w:rsid w:val="00990674"/>
    <w:rsid w:val="00992E3A"/>
    <w:rsid w:val="00995E53"/>
    <w:rsid w:val="00996D25"/>
    <w:rsid w:val="009A035D"/>
    <w:rsid w:val="009A1121"/>
    <w:rsid w:val="009A1DE3"/>
    <w:rsid w:val="009A248C"/>
    <w:rsid w:val="009A2846"/>
    <w:rsid w:val="009A3963"/>
    <w:rsid w:val="009A7980"/>
    <w:rsid w:val="009B1201"/>
    <w:rsid w:val="009B1DC3"/>
    <w:rsid w:val="009B2F59"/>
    <w:rsid w:val="009B51DB"/>
    <w:rsid w:val="009B6E18"/>
    <w:rsid w:val="009C0DDD"/>
    <w:rsid w:val="009C5483"/>
    <w:rsid w:val="009C5B21"/>
    <w:rsid w:val="009C65F7"/>
    <w:rsid w:val="009C6772"/>
    <w:rsid w:val="009D104E"/>
    <w:rsid w:val="009D23E4"/>
    <w:rsid w:val="009D347A"/>
    <w:rsid w:val="009D43A9"/>
    <w:rsid w:val="009D44FB"/>
    <w:rsid w:val="009D49BC"/>
    <w:rsid w:val="009D4E6C"/>
    <w:rsid w:val="009D50B0"/>
    <w:rsid w:val="009D7671"/>
    <w:rsid w:val="009E1F21"/>
    <w:rsid w:val="009E3E91"/>
    <w:rsid w:val="009E4EF1"/>
    <w:rsid w:val="009F3279"/>
    <w:rsid w:val="009F3282"/>
    <w:rsid w:val="009F4BE5"/>
    <w:rsid w:val="009F681B"/>
    <w:rsid w:val="009F6938"/>
    <w:rsid w:val="00A0181F"/>
    <w:rsid w:val="00A12081"/>
    <w:rsid w:val="00A12AA8"/>
    <w:rsid w:val="00A14132"/>
    <w:rsid w:val="00A14AD9"/>
    <w:rsid w:val="00A15A99"/>
    <w:rsid w:val="00A168EC"/>
    <w:rsid w:val="00A17561"/>
    <w:rsid w:val="00A20432"/>
    <w:rsid w:val="00A2152B"/>
    <w:rsid w:val="00A2160F"/>
    <w:rsid w:val="00A2237C"/>
    <w:rsid w:val="00A2333F"/>
    <w:rsid w:val="00A303BB"/>
    <w:rsid w:val="00A30AD0"/>
    <w:rsid w:val="00A30B1B"/>
    <w:rsid w:val="00A33EC8"/>
    <w:rsid w:val="00A35B76"/>
    <w:rsid w:val="00A4201C"/>
    <w:rsid w:val="00A428AC"/>
    <w:rsid w:val="00A42C67"/>
    <w:rsid w:val="00A437D0"/>
    <w:rsid w:val="00A43F84"/>
    <w:rsid w:val="00A454E3"/>
    <w:rsid w:val="00A478D3"/>
    <w:rsid w:val="00A53B0C"/>
    <w:rsid w:val="00A62A43"/>
    <w:rsid w:val="00A6434D"/>
    <w:rsid w:val="00A65280"/>
    <w:rsid w:val="00A66463"/>
    <w:rsid w:val="00A70AC4"/>
    <w:rsid w:val="00A71A66"/>
    <w:rsid w:val="00A7301B"/>
    <w:rsid w:val="00A733A3"/>
    <w:rsid w:val="00A753C7"/>
    <w:rsid w:val="00A77339"/>
    <w:rsid w:val="00A821C4"/>
    <w:rsid w:val="00A840A9"/>
    <w:rsid w:val="00A8412C"/>
    <w:rsid w:val="00A8425A"/>
    <w:rsid w:val="00A87329"/>
    <w:rsid w:val="00A87E45"/>
    <w:rsid w:val="00A927F9"/>
    <w:rsid w:val="00A93926"/>
    <w:rsid w:val="00A94E9D"/>
    <w:rsid w:val="00AA0936"/>
    <w:rsid w:val="00AA0E99"/>
    <w:rsid w:val="00AA0FB0"/>
    <w:rsid w:val="00AA10CA"/>
    <w:rsid w:val="00AA5AA2"/>
    <w:rsid w:val="00AA5EB3"/>
    <w:rsid w:val="00AA758F"/>
    <w:rsid w:val="00AB1548"/>
    <w:rsid w:val="00AB3DB0"/>
    <w:rsid w:val="00AB44A0"/>
    <w:rsid w:val="00AB57A8"/>
    <w:rsid w:val="00AB6498"/>
    <w:rsid w:val="00AC0B0F"/>
    <w:rsid w:val="00AC255C"/>
    <w:rsid w:val="00AC3486"/>
    <w:rsid w:val="00AC50FE"/>
    <w:rsid w:val="00AD7FE0"/>
    <w:rsid w:val="00AE1392"/>
    <w:rsid w:val="00AE1904"/>
    <w:rsid w:val="00AE4D3B"/>
    <w:rsid w:val="00AE6974"/>
    <w:rsid w:val="00AF4575"/>
    <w:rsid w:val="00AF7D76"/>
    <w:rsid w:val="00B01177"/>
    <w:rsid w:val="00B01663"/>
    <w:rsid w:val="00B01994"/>
    <w:rsid w:val="00B01F98"/>
    <w:rsid w:val="00B020BD"/>
    <w:rsid w:val="00B07DAB"/>
    <w:rsid w:val="00B15D62"/>
    <w:rsid w:val="00B15E22"/>
    <w:rsid w:val="00B1697E"/>
    <w:rsid w:val="00B1700F"/>
    <w:rsid w:val="00B20C98"/>
    <w:rsid w:val="00B2244D"/>
    <w:rsid w:val="00B22CC7"/>
    <w:rsid w:val="00B2488A"/>
    <w:rsid w:val="00B25E12"/>
    <w:rsid w:val="00B27136"/>
    <w:rsid w:val="00B27701"/>
    <w:rsid w:val="00B27971"/>
    <w:rsid w:val="00B322E6"/>
    <w:rsid w:val="00B35964"/>
    <w:rsid w:val="00B3604F"/>
    <w:rsid w:val="00B408AF"/>
    <w:rsid w:val="00B41A3E"/>
    <w:rsid w:val="00B42EAD"/>
    <w:rsid w:val="00B442B3"/>
    <w:rsid w:val="00B450CD"/>
    <w:rsid w:val="00B45FF3"/>
    <w:rsid w:val="00B47F48"/>
    <w:rsid w:val="00B50DAC"/>
    <w:rsid w:val="00B50EFC"/>
    <w:rsid w:val="00B55376"/>
    <w:rsid w:val="00B553A6"/>
    <w:rsid w:val="00B579F8"/>
    <w:rsid w:val="00B616C3"/>
    <w:rsid w:val="00B63655"/>
    <w:rsid w:val="00B6443C"/>
    <w:rsid w:val="00B64A9B"/>
    <w:rsid w:val="00B65586"/>
    <w:rsid w:val="00B65B66"/>
    <w:rsid w:val="00B6677C"/>
    <w:rsid w:val="00B708A5"/>
    <w:rsid w:val="00B72595"/>
    <w:rsid w:val="00B735E0"/>
    <w:rsid w:val="00B7391C"/>
    <w:rsid w:val="00B74819"/>
    <w:rsid w:val="00B74E77"/>
    <w:rsid w:val="00B77FF8"/>
    <w:rsid w:val="00B81BC0"/>
    <w:rsid w:val="00B822D2"/>
    <w:rsid w:val="00B82C5A"/>
    <w:rsid w:val="00B835EA"/>
    <w:rsid w:val="00B84731"/>
    <w:rsid w:val="00B87DCD"/>
    <w:rsid w:val="00B90A45"/>
    <w:rsid w:val="00B94336"/>
    <w:rsid w:val="00B978BB"/>
    <w:rsid w:val="00B97CBF"/>
    <w:rsid w:val="00B97D39"/>
    <w:rsid w:val="00B97DCE"/>
    <w:rsid w:val="00BA08A0"/>
    <w:rsid w:val="00BA08EA"/>
    <w:rsid w:val="00BA0FD4"/>
    <w:rsid w:val="00BA56FC"/>
    <w:rsid w:val="00BA5795"/>
    <w:rsid w:val="00BA7340"/>
    <w:rsid w:val="00BB2B29"/>
    <w:rsid w:val="00BB433B"/>
    <w:rsid w:val="00BB556A"/>
    <w:rsid w:val="00BB6EAB"/>
    <w:rsid w:val="00BB7C95"/>
    <w:rsid w:val="00BC3C8C"/>
    <w:rsid w:val="00BC5AC8"/>
    <w:rsid w:val="00BC790D"/>
    <w:rsid w:val="00BD2FE1"/>
    <w:rsid w:val="00BD301A"/>
    <w:rsid w:val="00BD327E"/>
    <w:rsid w:val="00BD32D3"/>
    <w:rsid w:val="00BD3938"/>
    <w:rsid w:val="00BD6288"/>
    <w:rsid w:val="00BE2A4B"/>
    <w:rsid w:val="00BE3F66"/>
    <w:rsid w:val="00BE630F"/>
    <w:rsid w:val="00BE67BC"/>
    <w:rsid w:val="00BF0040"/>
    <w:rsid w:val="00BF1C7F"/>
    <w:rsid w:val="00BF233C"/>
    <w:rsid w:val="00BF2DE4"/>
    <w:rsid w:val="00BF4FB7"/>
    <w:rsid w:val="00BF5462"/>
    <w:rsid w:val="00BF5A1A"/>
    <w:rsid w:val="00BF5D41"/>
    <w:rsid w:val="00C00D9B"/>
    <w:rsid w:val="00C046BE"/>
    <w:rsid w:val="00C073DC"/>
    <w:rsid w:val="00C07403"/>
    <w:rsid w:val="00C101F8"/>
    <w:rsid w:val="00C1047D"/>
    <w:rsid w:val="00C17188"/>
    <w:rsid w:val="00C207FA"/>
    <w:rsid w:val="00C24BD0"/>
    <w:rsid w:val="00C32396"/>
    <w:rsid w:val="00C32B55"/>
    <w:rsid w:val="00C34903"/>
    <w:rsid w:val="00C364E3"/>
    <w:rsid w:val="00C36B45"/>
    <w:rsid w:val="00C36B7C"/>
    <w:rsid w:val="00C37DA4"/>
    <w:rsid w:val="00C42034"/>
    <w:rsid w:val="00C42EFB"/>
    <w:rsid w:val="00C43881"/>
    <w:rsid w:val="00C4424A"/>
    <w:rsid w:val="00C45F3F"/>
    <w:rsid w:val="00C46477"/>
    <w:rsid w:val="00C47251"/>
    <w:rsid w:val="00C51251"/>
    <w:rsid w:val="00C51326"/>
    <w:rsid w:val="00C52F93"/>
    <w:rsid w:val="00C5405D"/>
    <w:rsid w:val="00C55576"/>
    <w:rsid w:val="00C6321E"/>
    <w:rsid w:val="00C66676"/>
    <w:rsid w:val="00C67614"/>
    <w:rsid w:val="00C71F4D"/>
    <w:rsid w:val="00C74A09"/>
    <w:rsid w:val="00C74C5B"/>
    <w:rsid w:val="00C766FD"/>
    <w:rsid w:val="00C8171B"/>
    <w:rsid w:val="00C82927"/>
    <w:rsid w:val="00C8333A"/>
    <w:rsid w:val="00C91DD9"/>
    <w:rsid w:val="00C9270E"/>
    <w:rsid w:val="00C92EC0"/>
    <w:rsid w:val="00C93A77"/>
    <w:rsid w:val="00C93FC2"/>
    <w:rsid w:val="00C943AF"/>
    <w:rsid w:val="00C96CEF"/>
    <w:rsid w:val="00CA4C6A"/>
    <w:rsid w:val="00CA5E42"/>
    <w:rsid w:val="00CA633B"/>
    <w:rsid w:val="00CA67B1"/>
    <w:rsid w:val="00CA6CFB"/>
    <w:rsid w:val="00CB32DF"/>
    <w:rsid w:val="00CC17AB"/>
    <w:rsid w:val="00CC3344"/>
    <w:rsid w:val="00CC3D47"/>
    <w:rsid w:val="00CD0095"/>
    <w:rsid w:val="00CD0FFE"/>
    <w:rsid w:val="00CD1412"/>
    <w:rsid w:val="00CD2045"/>
    <w:rsid w:val="00CD2D8A"/>
    <w:rsid w:val="00CD43B5"/>
    <w:rsid w:val="00CD6387"/>
    <w:rsid w:val="00CD6DAB"/>
    <w:rsid w:val="00CD7F10"/>
    <w:rsid w:val="00CE2A8A"/>
    <w:rsid w:val="00CE3151"/>
    <w:rsid w:val="00CE47DA"/>
    <w:rsid w:val="00CE49D7"/>
    <w:rsid w:val="00CE759F"/>
    <w:rsid w:val="00CF288F"/>
    <w:rsid w:val="00CF31BD"/>
    <w:rsid w:val="00CF3749"/>
    <w:rsid w:val="00CF5122"/>
    <w:rsid w:val="00CF61D9"/>
    <w:rsid w:val="00D00D47"/>
    <w:rsid w:val="00D012EA"/>
    <w:rsid w:val="00D02553"/>
    <w:rsid w:val="00D039B8"/>
    <w:rsid w:val="00D046A3"/>
    <w:rsid w:val="00D05A9F"/>
    <w:rsid w:val="00D06588"/>
    <w:rsid w:val="00D12270"/>
    <w:rsid w:val="00D13093"/>
    <w:rsid w:val="00D13E5F"/>
    <w:rsid w:val="00D14DE3"/>
    <w:rsid w:val="00D16163"/>
    <w:rsid w:val="00D2521A"/>
    <w:rsid w:val="00D25876"/>
    <w:rsid w:val="00D25BC7"/>
    <w:rsid w:val="00D2650A"/>
    <w:rsid w:val="00D317C5"/>
    <w:rsid w:val="00D319C1"/>
    <w:rsid w:val="00D34764"/>
    <w:rsid w:val="00D358DD"/>
    <w:rsid w:val="00D36222"/>
    <w:rsid w:val="00D36541"/>
    <w:rsid w:val="00D3784C"/>
    <w:rsid w:val="00D4074F"/>
    <w:rsid w:val="00D40C0B"/>
    <w:rsid w:val="00D414F4"/>
    <w:rsid w:val="00D446D1"/>
    <w:rsid w:val="00D4529C"/>
    <w:rsid w:val="00D45E94"/>
    <w:rsid w:val="00D465CC"/>
    <w:rsid w:val="00D51122"/>
    <w:rsid w:val="00D604A9"/>
    <w:rsid w:val="00D61FB2"/>
    <w:rsid w:val="00D6255B"/>
    <w:rsid w:val="00D62912"/>
    <w:rsid w:val="00D62DDC"/>
    <w:rsid w:val="00D63344"/>
    <w:rsid w:val="00D6480E"/>
    <w:rsid w:val="00D6556E"/>
    <w:rsid w:val="00D6561D"/>
    <w:rsid w:val="00D65CA3"/>
    <w:rsid w:val="00D67D0B"/>
    <w:rsid w:val="00D70B42"/>
    <w:rsid w:val="00D71FE4"/>
    <w:rsid w:val="00D73DD2"/>
    <w:rsid w:val="00D7479A"/>
    <w:rsid w:val="00D75E89"/>
    <w:rsid w:val="00D779B6"/>
    <w:rsid w:val="00D834EC"/>
    <w:rsid w:val="00D855D2"/>
    <w:rsid w:val="00D85C8F"/>
    <w:rsid w:val="00D8674D"/>
    <w:rsid w:val="00D86EE3"/>
    <w:rsid w:val="00D87143"/>
    <w:rsid w:val="00D9115D"/>
    <w:rsid w:val="00D925F1"/>
    <w:rsid w:val="00DA1413"/>
    <w:rsid w:val="00DA1F81"/>
    <w:rsid w:val="00DA251C"/>
    <w:rsid w:val="00DA2861"/>
    <w:rsid w:val="00DA5556"/>
    <w:rsid w:val="00DA67FB"/>
    <w:rsid w:val="00DA6E38"/>
    <w:rsid w:val="00DB0242"/>
    <w:rsid w:val="00DB179E"/>
    <w:rsid w:val="00DB32E4"/>
    <w:rsid w:val="00DB3727"/>
    <w:rsid w:val="00DB4C42"/>
    <w:rsid w:val="00DB4DA1"/>
    <w:rsid w:val="00DB54F2"/>
    <w:rsid w:val="00DB6504"/>
    <w:rsid w:val="00DB79AB"/>
    <w:rsid w:val="00DC1BF4"/>
    <w:rsid w:val="00DC29ED"/>
    <w:rsid w:val="00DC7431"/>
    <w:rsid w:val="00DC7F3F"/>
    <w:rsid w:val="00DD1861"/>
    <w:rsid w:val="00DD18AC"/>
    <w:rsid w:val="00DD1B7F"/>
    <w:rsid w:val="00DD1E00"/>
    <w:rsid w:val="00DD38D0"/>
    <w:rsid w:val="00DE25F1"/>
    <w:rsid w:val="00DE3547"/>
    <w:rsid w:val="00DE4DD6"/>
    <w:rsid w:val="00DE563C"/>
    <w:rsid w:val="00DE7438"/>
    <w:rsid w:val="00DF09DF"/>
    <w:rsid w:val="00DF0B2F"/>
    <w:rsid w:val="00DF1588"/>
    <w:rsid w:val="00DF20F9"/>
    <w:rsid w:val="00DF2507"/>
    <w:rsid w:val="00DF393A"/>
    <w:rsid w:val="00DF41F3"/>
    <w:rsid w:val="00DF53E4"/>
    <w:rsid w:val="00DF7023"/>
    <w:rsid w:val="00DF70DC"/>
    <w:rsid w:val="00E00888"/>
    <w:rsid w:val="00E00F09"/>
    <w:rsid w:val="00E03230"/>
    <w:rsid w:val="00E04F8F"/>
    <w:rsid w:val="00E05B56"/>
    <w:rsid w:val="00E06A08"/>
    <w:rsid w:val="00E06F89"/>
    <w:rsid w:val="00E10A39"/>
    <w:rsid w:val="00E10FBA"/>
    <w:rsid w:val="00E116F8"/>
    <w:rsid w:val="00E137FC"/>
    <w:rsid w:val="00E1429E"/>
    <w:rsid w:val="00E1457B"/>
    <w:rsid w:val="00E156A2"/>
    <w:rsid w:val="00E164DD"/>
    <w:rsid w:val="00E16909"/>
    <w:rsid w:val="00E172CA"/>
    <w:rsid w:val="00E17CE9"/>
    <w:rsid w:val="00E225BE"/>
    <w:rsid w:val="00E23190"/>
    <w:rsid w:val="00E2644A"/>
    <w:rsid w:val="00E31B3B"/>
    <w:rsid w:val="00E32A10"/>
    <w:rsid w:val="00E32A16"/>
    <w:rsid w:val="00E33E1F"/>
    <w:rsid w:val="00E3671B"/>
    <w:rsid w:val="00E3720E"/>
    <w:rsid w:val="00E404FE"/>
    <w:rsid w:val="00E41502"/>
    <w:rsid w:val="00E4164F"/>
    <w:rsid w:val="00E45C82"/>
    <w:rsid w:val="00E45F58"/>
    <w:rsid w:val="00E47BEE"/>
    <w:rsid w:val="00E50495"/>
    <w:rsid w:val="00E52DFB"/>
    <w:rsid w:val="00E54047"/>
    <w:rsid w:val="00E62A0C"/>
    <w:rsid w:val="00E63917"/>
    <w:rsid w:val="00E63D12"/>
    <w:rsid w:val="00E63F15"/>
    <w:rsid w:val="00E6703C"/>
    <w:rsid w:val="00E677D9"/>
    <w:rsid w:val="00E700AA"/>
    <w:rsid w:val="00E714F5"/>
    <w:rsid w:val="00E73D04"/>
    <w:rsid w:val="00E740AB"/>
    <w:rsid w:val="00E7587D"/>
    <w:rsid w:val="00E82A9D"/>
    <w:rsid w:val="00E82F96"/>
    <w:rsid w:val="00E835AA"/>
    <w:rsid w:val="00E83E63"/>
    <w:rsid w:val="00E84E6F"/>
    <w:rsid w:val="00E85033"/>
    <w:rsid w:val="00E850AA"/>
    <w:rsid w:val="00E86930"/>
    <w:rsid w:val="00E91974"/>
    <w:rsid w:val="00E938EB"/>
    <w:rsid w:val="00E94988"/>
    <w:rsid w:val="00E95C6B"/>
    <w:rsid w:val="00E978A5"/>
    <w:rsid w:val="00EA2116"/>
    <w:rsid w:val="00EA2213"/>
    <w:rsid w:val="00EA2F54"/>
    <w:rsid w:val="00EA3F03"/>
    <w:rsid w:val="00EA6242"/>
    <w:rsid w:val="00EA6EE1"/>
    <w:rsid w:val="00EB0253"/>
    <w:rsid w:val="00EB0B09"/>
    <w:rsid w:val="00EB0BAB"/>
    <w:rsid w:val="00EB19FB"/>
    <w:rsid w:val="00EB3925"/>
    <w:rsid w:val="00EB4B4C"/>
    <w:rsid w:val="00EB62C4"/>
    <w:rsid w:val="00EB64AE"/>
    <w:rsid w:val="00EC3804"/>
    <w:rsid w:val="00EC6CAF"/>
    <w:rsid w:val="00ED06D6"/>
    <w:rsid w:val="00ED280B"/>
    <w:rsid w:val="00ED3AC0"/>
    <w:rsid w:val="00ED3E4A"/>
    <w:rsid w:val="00ED5625"/>
    <w:rsid w:val="00ED6764"/>
    <w:rsid w:val="00ED69E6"/>
    <w:rsid w:val="00EE0B00"/>
    <w:rsid w:val="00EE2214"/>
    <w:rsid w:val="00EE60D0"/>
    <w:rsid w:val="00EE6B53"/>
    <w:rsid w:val="00EE7D8F"/>
    <w:rsid w:val="00EF0F0B"/>
    <w:rsid w:val="00EF40E0"/>
    <w:rsid w:val="00EF7142"/>
    <w:rsid w:val="00EF764B"/>
    <w:rsid w:val="00EF76B8"/>
    <w:rsid w:val="00EF7D95"/>
    <w:rsid w:val="00F00D5F"/>
    <w:rsid w:val="00F010FA"/>
    <w:rsid w:val="00F0186F"/>
    <w:rsid w:val="00F03093"/>
    <w:rsid w:val="00F044F4"/>
    <w:rsid w:val="00F04A90"/>
    <w:rsid w:val="00F04D7F"/>
    <w:rsid w:val="00F07533"/>
    <w:rsid w:val="00F07BD3"/>
    <w:rsid w:val="00F10ACF"/>
    <w:rsid w:val="00F11E6F"/>
    <w:rsid w:val="00F12859"/>
    <w:rsid w:val="00F20632"/>
    <w:rsid w:val="00F22893"/>
    <w:rsid w:val="00F24FAA"/>
    <w:rsid w:val="00F25698"/>
    <w:rsid w:val="00F25F94"/>
    <w:rsid w:val="00F268FE"/>
    <w:rsid w:val="00F27852"/>
    <w:rsid w:val="00F27C5F"/>
    <w:rsid w:val="00F27E6C"/>
    <w:rsid w:val="00F306CE"/>
    <w:rsid w:val="00F30A59"/>
    <w:rsid w:val="00F352AA"/>
    <w:rsid w:val="00F41936"/>
    <w:rsid w:val="00F442B0"/>
    <w:rsid w:val="00F4489F"/>
    <w:rsid w:val="00F475FC"/>
    <w:rsid w:val="00F52247"/>
    <w:rsid w:val="00F534D6"/>
    <w:rsid w:val="00F573A1"/>
    <w:rsid w:val="00F57FB6"/>
    <w:rsid w:val="00F6084B"/>
    <w:rsid w:val="00F60DDC"/>
    <w:rsid w:val="00F6206D"/>
    <w:rsid w:val="00F65817"/>
    <w:rsid w:val="00F66A03"/>
    <w:rsid w:val="00F67742"/>
    <w:rsid w:val="00F67EB5"/>
    <w:rsid w:val="00F70471"/>
    <w:rsid w:val="00F73938"/>
    <w:rsid w:val="00F748F5"/>
    <w:rsid w:val="00F764D6"/>
    <w:rsid w:val="00F802A0"/>
    <w:rsid w:val="00F83FA8"/>
    <w:rsid w:val="00F86AB4"/>
    <w:rsid w:val="00F87467"/>
    <w:rsid w:val="00F87D1E"/>
    <w:rsid w:val="00F91538"/>
    <w:rsid w:val="00F920E0"/>
    <w:rsid w:val="00F92922"/>
    <w:rsid w:val="00F95014"/>
    <w:rsid w:val="00F955FA"/>
    <w:rsid w:val="00FA2781"/>
    <w:rsid w:val="00FA3FE4"/>
    <w:rsid w:val="00FA4FBB"/>
    <w:rsid w:val="00FA5E16"/>
    <w:rsid w:val="00FA6065"/>
    <w:rsid w:val="00FA7F08"/>
    <w:rsid w:val="00FB00EC"/>
    <w:rsid w:val="00FB0385"/>
    <w:rsid w:val="00FB09D7"/>
    <w:rsid w:val="00FB0FF6"/>
    <w:rsid w:val="00FB37E3"/>
    <w:rsid w:val="00FB4418"/>
    <w:rsid w:val="00FB47AC"/>
    <w:rsid w:val="00FB505E"/>
    <w:rsid w:val="00FB62D9"/>
    <w:rsid w:val="00FC1245"/>
    <w:rsid w:val="00FC1718"/>
    <w:rsid w:val="00FC353A"/>
    <w:rsid w:val="00FC3B39"/>
    <w:rsid w:val="00FC3D6D"/>
    <w:rsid w:val="00FC56FD"/>
    <w:rsid w:val="00FD0306"/>
    <w:rsid w:val="00FD2B64"/>
    <w:rsid w:val="00FD31F9"/>
    <w:rsid w:val="00FD346A"/>
    <w:rsid w:val="00FD3F08"/>
    <w:rsid w:val="00FD5CBB"/>
    <w:rsid w:val="00FD5E36"/>
    <w:rsid w:val="00FD694B"/>
    <w:rsid w:val="00FE0B9D"/>
    <w:rsid w:val="00FE0C1F"/>
    <w:rsid w:val="00FE1A25"/>
    <w:rsid w:val="00FE2B5A"/>
    <w:rsid w:val="00FE4FB3"/>
    <w:rsid w:val="00FE5F6C"/>
    <w:rsid w:val="00FE7975"/>
    <w:rsid w:val="00FF1F07"/>
    <w:rsid w:val="00FF206A"/>
    <w:rsid w:val="00FF3665"/>
    <w:rsid w:val="00FF4CF2"/>
    <w:rsid w:val="0379454A"/>
    <w:rsid w:val="04A05C9C"/>
    <w:rsid w:val="05D72286"/>
    <w:rsid w:val="05FD7C8D"/>
    <w:rsid w:val="063879AB"/>
    <w:rsid w:val="06699FE7"/>
    <w:rsid w:val="06878F60"/>
    <w:rsid w:val="07A45F9F"/>
    <w:rsid w:val="0946CBE0"/>
    <w:rsid w:val="0BE6D2E5"/>
    <w:rsid w:val="0D2015C1"/>
    <w:rsid w:val="0E2501CB"/>
    <w:rsid w:val="0FF2BF9E"/>
    <w:rsid w:val="0FFC75E1"/>
    <w:rsid w:val="142A44BB"/>
    <w:rsid w:val="147181DB"/>
    <w:rsid w:val="151B60BC"/>
    <w:rsid w:val="171C3D8F"/>
    <w:rsid w:val="180F69D0"/>
    <w:rsid w:val="19CECAC8"/>
    <w:rsid w:val="1B851FC4"/>
    <w:rsid w:val="1C4132D3"/>
    <w:rsid w:val="1C6618FB"/>
    <w:rsid w:val="1D0E4F9F"/>
    <w:rsid w:val="1DD1B11F"/>
    <w:rsid w:val="204D8263"/>
    <w:rsid w:val="243A76AB"/>
    <w:rsid w:val="28B1D5F4"/>
    <w:rsid w:val="28D3539D"/>
    <w:rsid w:val="2963C2E9"/>
    <w:rsid w:val="2991B668"/>
    <w:rsid w:val="2AEB0250"/>
    <w:rsid w:val="2BB7F2E3"/>
    <w:rsid w:val="2BDC1670"/>
    <w:rsid w:val="2C745BEE"/>
    <w:rsid w:val="2E5C07C4"/>
    <w:rsid w:val="2F7112B0"/>
    <w:rsid w:val="3090C29A"/>
    <w:rsid w:val="329B30B3"/>
    <w:rsid w:val="3508811A"/>
    <w:rsid w:val="35A27349"/>
    <w:rsid w:val="35AD251A"/>
    <w:rsid w:val="38AAA851"/>
    <w:rsid w:val="38CC0D45"/>
    <w:rsid w:val="3A726BAC"/>
    <w:rsid w:val="3B8DE35F"/>
    <w:rsid w:val="3C64D0A8"/>
    <w:rsid w:val="3D088C41"/>
    <w:rsid w:val="3D103815"/>
    <w:rsid w:val="3D478D67"/>
    <w:rsid w:val="3F502069"/>
    <w:rsid w:val="45145DBE"/>
    <w:rsid w:val="49037D52"/>
    <w:rsid w:val="4954A9E1"/>
    <w:rsid w:val="49AA1CD9"/>
    <w:rsid w:val="4E03815B"/>
    <w:rsid w:val="52392256"/>
    <w:rsid w:val="52C45119"/>
    <w:rsid w:val="537F8089"/>
    <w:rsid w:val="53B9B615"/>
    <w:rsid w:val="54B48CEB"/>
    <w:rsid w:val="5A4CF9C5"/>
    <w:rsid w:val="5A4D6EA3"/>
    <w:rsid w:val="5A65C797"/>
    <w:rsid w:val="5A8A44D1"/>
    <w:rsid w:val="5AF4D28B"/>
    <w:rsid w:val="5AFF5198"/>
    <w:rsid w:val="5B24A2CA"/>
    <w:rsid w:val="5E4FDA18"/>
    <w:rsid w:val="60E6E29A"/>
    <w:rsid w:val="636A4272"/>
    <w:rsid w:val="645FCBB4"/>
    <w:rsid w:val="64F66AB4"/>
    <w:rsid w:val="65203293"/>
    <w:rsid w:val="658F2A6B"/>
    <w:rsid w:val="6638B5BA"/>
    <w:rsid w:val="66CA58F2"/>
    <w:rsid w:val="67103C7C"/>
    <w:rsid w:val="6A346877"/>
    <w:rsid w:val="6AEE7160"/>
    <w:rsid w:val="6CC98D43"/>
    <w:rsid w:val="6DE7996E"/>
    <w:rsid w:val="6F47783E"/>
    <w:rsid w:val="71717AE0"/>
    <w:rsid w:val="71C7B0CC"/>
    <w:rsid w:val="720B0FA6"/>
    <w:rsid w:val="7291B33A"/>
    <w:rsid w:val="734AEBC6"/>
    <w:rsid w:val="754EAD73"/>
    <w:rsid w:val="756251AA"/>
    <w:rsid w:val="76D2E2EF"/>
    <w:rsid w:val="76D8ACD4"/>
    <w:rsid w:val="77096AEF"/>
    <w:rsid w:val="7734B644"/>
    <w:rsid w:val="7A9C2E6D"/>
    <w:rsid w:val="7ED19632"/>
    <w:rsid w:val="7F9C4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D32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27E6C"/>
    <w:rPr>
      <w:sz w:val="24"/>
      <w:szCs w:val="24"/>
    </w:rPr>
  </w:style>
  <w:style w:type="paragraph" w:styleId="Heading1">
    <w:name w:val="heading 1"/>
    <w:basedOn w:val="Normal"/>
    <w:next w:val="Normal"/>
    <w:qFormat/>
    <w:rsid w:val="000B7965"/>
    <w:pPr>
      <w:keepNext/>
      <w:pageBreakBefore/>
      <w:spacing w:before="1200" w:after="600"/>
      <w:outlineLvl w:val="0"/>
    </w:pPr>
    <w:rPr>
      <w:rFonts w:ascii="Arial" w:hAnsi="Arial" w:cs="Arial"/>
      <w:b/>
      <w:bCs/>
      <w:color w:val="6693BC"/>
      <w:kern w:val="32"/>
      <w:sz w:val="32"/>
      <w:szCs w:val="32"/>
    </w:rPr>
  </w:style>
  <w:style w:type="paragraph" w:styleId="Heading2">
    <w:name w:val="heading 2"/>
    <w:basedOn w:val="Normal"/>
    <w:next w:val="Normal"/>
    <w:qFormat/>
    <w:rsid w:val="000B7965"/>
    <w:pPr>
      <w:keepNext/>
      <w:spacing w:before="240" w:after="60"/>
      <w:outlineLvl w:val="1"/>
    </w:pPr>
    <w:rPr>
      <w:rFonts w:ascii="Arial" w:hAnsi="Arial" w:cs="Arial"/>
      <w:b/>
      <w:bCs/>
      <w:i/>
      <w:iCs/>
      <w:color w:val="6693BC"/>
      <w:sz w:val="28"/>
      <w:szCs w:val="28"/>
    </w:rPr>
  </w:style>
  <w:style w:type="paragraph" w:styleId="Heading3">
    <w:name w:val="heading 3"/>
    <w:basedOn w:val="Normal"/>
    <w:next w:val="Normal"/>
    <w:link w:val="Heading3Char"/>
    <w:qFormat/>
    <w:rsid w:val="00320CC6"/>
    <w:pPr>
      <w:keepNext/>
      <w:spacing w:before="240" w:after="60"/>
      <w:outlineLvl w:val="2"/>
    </w:pPr>
    <w:rPr>
      <w:rFonts w:ascii="Arial" w:hAnsi="Arial" w:cs="Arial"/>
      <w:b/>
      <w:bCs/>
      <w:color w:val="6693BC"/>
      <w:szCs w:val="26"/>
    </w:rPr>
  </w:style>
  <w:style w:type="paragraph" w:styleId="Heading4">
    <w:name w:val="heading 4"/>
    <w:basedOn w:val="Normal"/>
    <w:next w:val="Normal"/>
    <w:link w:val="Heading4Char"/>
    <w:semiHidden/>
    <w:unhideWhenUsed/>
    <w:qFormat/>
    <w:rsid w:val="000657C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70ACB"/>
    <w:rPr>
      <w:color w:val="0000FF"/>
      <w:u w:val="single"/>
    </w:rPr>
  </w:style>
  <w:style w:type="table" w:styleId="TableGrid">
    <w:name w:val="Table Grid"/>
    <w:basedOn w:val="TableNormal"/>
    <w:rsid w:val="00943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D44FB"/>
    <w:rPr>
      <w:rFonts w:ascii="Tahoma" w:hAnsi="Tahoma" w:cs="Tahoma"/>
      <w:sz w:val="16"/>
      <w:szCs w:val="16"/>
    </w:rPr>
  </w:style>
  <w:style w:type="character" w:styleId="CommentReference">
    <w:name w:val="annotation reference"/>
    <w:basedOn w:val="DefaultParagraphFont"/>
    <w:semiHidden/>
    <w:rsid w:val="00636B57"/>
    <w:rPr>
      <w:sz w:val="16"/>
      <w:szCs w:val="16"/>
    </w:rPr>
  </w:style>
  <w:style w:type="paragraph" w:styleId="CommentText">
    <w:name w:val="annotation text"/>
    <w:basedOn w:val="Normal"/>
    <w:semiHidden/>
    <w:rsid w:val="00636B57"/>
    <w:rPr>
      <w:sz w:val="20"/>
      <w:szCs w:val="20"/>
    </w:rPr>
  </w:style>
  <w:style w:type="paragraph" w:styleId="CommentSubject">
    <w:name w:val="annotation subject"/>
    <w:basedOn w:val="CommentText"/>
    <w:next w:val="CommentText"/>
    <w:semiHidden/>
    <w:rsid w:val="00636B57"/>
    <w:rPr>
      <w:b/>
      <w:bCs/>
    </w:rPr>
  </w:style>
  <w:style w:type="paragraph" w:styleId="Header">
    <w:name w:val="header"/>
    <w:basedOn w:val="Normal"/>
    <w:link w:val="HeaderChar"/>
    <w:uiPriority w:val="99"/>
    <w:rsid w:val="004F771D"/>
    <w:pPr>
      <w:tabs>
        <w:tab w:val="center" w:pos="4320"/>
        <w:tab w:val="right" w:pos="8640"/>
      </w:tabs>
    </w:pPr>
  </w:style>
  <w:style w:type="paragraph" w:styleId="Footer">
    <w:name w:val="footer"/>
    <w:basedOn w:val="Normal"/>
    <w:link w:val="FooterChar"/>
    <w:uiPriority w:val="99"/>
    <w:rsid w:val="004F771D"/>
    <w:pPr>
      <w:tabs>
        <w:tab w:val="center" w:pos="4320"/>
        <w:tab w:val="right" w:pos="8640"/>
      </w:tabs>
    </w:pPr>
  </w:style>
  <w:style w:type="character" w:styleId="PageNumber">
    <w:name w:val="page number"/>
    <w:basedOn w:val="DefaultParagraphFont"/>
    <w:rsid w:val="004F771D"/>
  </w:style>
  <w:style w:type="paragraph" w:styleId="NormalWeb">
    <w:name w:val="Normal (Web)"/>
    <w:basedOn w:val="Normal"/>
    <w:uiPriority w:val="99"/>
    <w:unhideWhenUsed/>
    <w:rsid w:val="00E45F58"/>
    <w:pPr>
      <w:spacing w:before="100" w:beforeAutospacing="1" w:after="100" w:afterAutospacing="1"/>
    </w:pPr>
    <w:rPr>
      <w:rFonts w:eastAsiaTheme="minorEastAsia"/>
    </w:rPr>
  </w:style>
  <w:style w:type="paragraph" w:styleId="ListParagraph">
    <w:name w:val="List Paragraph"/>
    <w:basedOn w:val="Normal"/>
    <w:uiPriority w:val="34"/>
    <w:qFormat/>
    <w:rsid w:val="002A711E"/>
    <w:pPr>
      <w:ind w:left="720"/>
      <w:contextualSpacing/>
    </w:pPr>
  </w:style>
  <w:style w:type="paragraph" w:styleId="EndnoteText">
    <w:name w:val="endnote text"/>
    <w:basedOn w:val="Normal"/>
    <w:link w:val="EndnoteTextChar"/>
    <w:rsid w:val="00D85C8F"/>
    <w:rPr>
      <w:sz w:val="20"/>
      <w:szCs w:val="20"/>
    </w:rPr>
  </w:style>
  <w:style w:type="character" w:customStyle="1" w:styleId="EndnoteTextChar">
    <w:name w:val="Endnote Text Char"/>
    <w:basedOn w:val="DefaultParagraphFont"/>
    <w:link w:val="EndnoteText"/>
    <w:rsid w:val="00D85C8F"/>
  </w:style>
  <w:style w:type="character" w:styleId="EndnoteReference">
    <w:name w:val="endnote reference"/>
    <w:basedOn w:val="DefaultParagraphFont"/>
    <w:rsid w:val="00D85C8F"/>
    <w:rPr>
      <w:vertAlign w:val="superscript"/>
    </w:rPr>
  </w:style>
  <w:style w:type="paragraph" w:styleId="FootnoteText">
    <w:name w:val="footnote text"/>
    <w:basedOn w:val="Normal"/>
    <w:link w:val="FootnoteTextChar"/>
    <w:rsid w:val="00D85C8F"/>
    <w:rPr>
      <w:sz w:val="20"/>
      <w:szCs w:val="20"/>
    </w:rPr>
  </w:style>
  <w:style w:type="character" w:customStyle="1" w:styleId="FootnoteTextChar">
    <w:name w:val="Footnote Text Char"/>
    <w:basedOn w:val="DefaultParagraphFont"/>
    <w:link w:val="FootnoteText"/>
    <w:rsid w:val="00D85C8F"/>
  </w:style>
  <w:style w:type="character" w:styleId="FootnoteReference">
    <w:name w:val="footnote reference"/>
    <w:basedOn w:val="DefaultParagraphFont"/>
    <w:rsid w:val="00D85C8F"/>
    <w:rPr>
      <w:vertAlign w:val="superscript"/>
    </w:rPr>
  </w:style>
  <w:style w:type="character" w:styleId="FollowedHyperlink">
    <w:name w:val="FollowedHyperlink"/>
    <w:basedOn w:val="DefaultParagraphFont"/>
    <w:semiHidden/>
    <w:unhideWhenUsed/>
    <w:rsid w:val="007C6F5E"/>
    <w:rPr>
      <w:color w:val="954F72" w:themeColor="followedHyperlink"/>
      <w:u w:val="single"/>
    </w:rPr>
  </w:style>
  <w:style w:type="character" w:customStyle="1" w:styleId="Heading3Char">
    <w:name w:val="Heading 3 Char"/>
    <w:basedOn w:val="DefaultParagraphFont"/>
    <w:link w:val="Heading3"/>
    <w:rsid w:val="00BF5A1A"/>
    <w:rPr>
      <w:rFonts w:ascii="Arial" w:hAnsi="Arial" w:cs="Arial"/>
      <w:b/>
      <w:bCs/>
      <w:color w:val="6693BC"/>
      <w:sz w:val="24"/>
      <w:szCs w:val="26"/>
    </w:rPr>
  </w:style>
  <w:style w:type="character" w:customStyle="1" w:styleId="UnresolvedMention1">
    <w:name w:val="Unresolved Mention1"/>
    <w:basedOn w:val="DefaultParagraphFont"/>
    <w:uiPriority w:val="99"/>
    <w:semiHidden/>
    <w:unhideWhenUsed/>
    <w:rsid w:val="001F1483"/>
    <w:rPr>
      <w:color w:val="808080"/>
      <w:shd w:val="clear" w:color="auto" w:fill="E6E6E6"/>
    </w:rPr>
  </w:style>
  <w:style w:type="character" w:customStyle="1" w:styleId="Heading4Char">
    <w:name w:val="Heading 4 Char"/>
    <w:basedOn w:val="DefaultParagraphFont"/>
    <w:link w:val="Heading4"/>
    <w:semiHidden/>
    <w:rsid w:val="000657C9"/>
    <w:rPr>
      <w:rFonts w:asciiTheme="majorHAnsi" w:eastAsiaTheme="majorEastAsia" w:hAnsiTheme="majorHAnsi" w:cstheme="majorBidi"/>
      <w:i/>
      <w:iCs/>
      <w:color w:val="2E74B5" w:themeColor="accent1" w:themeShade="BF"/>
      <w:sz w:val="24"/>
      <w:szCs w:val="24"/>
    </w:rPr>
  </w:style>
  <w:style w:type="character" w:styleId="Emphasis">
    <w:name w:val="Emphasis"/>
    <w:basedOn w:val="DefaultParagraphFont"/>
    <w:uiPriority w:val="20"/>
    <w:qFormat/>
    <w:rsid w:val="007D3748"/>
    <w:rPr>
      <w:i/>
      <w:iCs/>
    </w:rPr>
  </w:style>
  <w:style w:type="character" w:styleId="Strong">
    <w:name w:val="Strong"/>
    <w:basedOn w:val="DefaultParagraphFont"/>
    <w:uiPriority w:val="22"/>
    <w:qFormat/>
    <w:rsid w:val="004A77E9"/>
    <w:rPr>
      <w:b/>
      <w:bCs/>
    </w:rPr>
  </w:style>
  <w:style w:type="character" w:customStyle="1" w:styleId="apple-converted-space">
    <w:name w:val="apple-converted-space"/>
    <w:basedOn w:val="DefaultParagraphFont"/>
    <w:rsid w:val="004A77E9"/>
  </w:style>
  <w:style w:type="character" w:customStyle="1" w:styleId="HeaderChar">
    <w:name w:val="Header Char"/>
    <w:basedOn w:val="DefaultParagraphFont"/>
    <w:link w:val="Header"/>
    <w:uiPriority w:val="99"/>
    <w:rsid w:val="008B5CE8"/>
    <w:rPr>
      <w:sz w:val="24"/>
      <w:szCs w:val="24"/>
    </w:rPr>
  </w:style>
  <w:style w:type="paragraph" w:styleId="NoSpacing">
    <w:name w:val="No Spacing"/>
    <w:uiPriority w:val="1"/>
    <w:qFormat/>
    <w:rsid w:val="008B5CE8"/>
    <w:rPr>
      <w:rFonts w:asciiTheme="minorHAnsi" w:eastAsiaTheme="minorEastAsia" w:hAnsiTheme="minorHAnsi" w:cstheme="minorBidi"/>
      <w:sz w:val="22"/>
      <w:szCs w:val="22"/>
      <w:lang w:eastAsia="zh-CN"/>
    </w:rPr>
  </w:style>
  <w:style w:type="character" w:styleId="SubtleEmphasis">
    <w:name w:val="Subtle Emphasis"/>
    <w:basedOn w:val="DefaultParagraphFont"/>
    <w:uiPriority w:val="19"/>
    <w:qFormat/>
    <w:rsid w:val="00D046A3"/>
    <w:rPr>
      <w:i/>
      <w:iCs/>
      <w:color w:val="404040" w:themeColor="text1" w:themeTint="BF"/>
    </w:rPr>
  </w:style>
  <w:style w:type="paragraph" w:styleId="Quote">
    <w:name w:val="Quote"/>
    <w:basedOn w:val="Normal"/>
    <w:next w:val="Normal"/>
    <w:link w:val="QuoteChar"/>
    <w:uiPriority w:val="29"/>
    <w:qFormat/>
    <w:rsid w:val="00D046A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046A3"/>
    <w:rPr>
      <w:i/>
      <w:iCs/>
      <w:color w:val="404040" w:themeColor="text1" w:themeTint="BF"/>
      <w:sz w:val="24"/>
      <w:szCs w:val="24"/>
    </w:rPr>
  </w:style>
  <w:style w:type="paragraph" w:styleId="Subtitle">
    <w:name w:val="Subtitle"/>
    <w:basedOn w:val="Normal"/>
    <w:next w:val="Normal"/>
    <w:link w:val="SubtitleChar"/>
    <w:qFormat/>
    <w:rsid w:val="008C481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C481C"/>
    <w:rPr>
      <w:rFonts w:asciiTheme="minorHAnsi" w:eastAsiaTheme="minorEastAsia" w:hAnsiTheme="minorHAnsi" w:cstheme="minorBidi"/>
      <w:color w:val="5A5A5A" w:themeColor="text1" w:themeTint="A5"/>
      <w:spacing w:val="15"/>
      <w:sz w:val="22"/>
      <w:szCs w:val="22"/>
    </w:rPr>
  </w:style>
  <w:style w:type="character" w:customStyle="1" w:styleId="FooterChar">
    <w:name w:val="Footer Char"/>
    <w:basedOn w:val="DefaultParagraphFont"/>
    <w:link w:val="Footer"/>
    <w:uiPriority w:val="99"/>
    <w:rsid w:val="0036656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0416">
      <w:bodyDiv w:val="1"/>
      <w:marLeft w:val="0"/>
      <w:marRight w:val="0"/>
      <w:marTop w:val="0"/>
      <w:marBottom w:val="0"/>
      <w:divBdr>
        <w:top w:val="none" w:sz="0" w:space="0" w:color="auto"/>
        <w:left w:val="none" w:sz="0" w:space="0" w:color="auto"/>
        <w:bottom w:val="none" w:sz="0" w:space="0" w:color="auto"/>
        <w:right w:val="none" w:sz="0" w:space="0" w:color="auto"/>
      </w:divBdr>
    </w:div>
    <w:div w:id="34431766">
      <w:bodyDiv w:val="1"/>
      <w:marLeft w:val="0"/>
      <w:marRight w:val="0"/>
      <w:marTop w:val="0"/>
      <w:marBottom w:val="0"/>
      <w:divBdr>
        <w:top w:val="none" w:sz="0" w:space="0" w:color="auto"/>
        <w:left w:val="none" w:sz="0" w:space="0" w:color="auto"/>
        <w:bottom w:val="none" w:sz="0" w:space="0" w:color="auto"/>
        <w:right w:val="none" w:sz="0" w:space="0" w:color="auto"/>
      </w:divBdr>
    </w:div>
    <w:div w:id="40717862">
      <w:bodyDiv w:val="1"/>
      <w:marLeft w:val="0"/>
      <w:marRight w:val="0"/>
      <w:marTop w:val="0"/>
      <w:marBottom w:val="0"/>
      <w:divBdr>
        <w:top w:val="none" w:sz="0" w:space="0" w:color="auto"/>
        <w:left w:val="none" w:sz="0" w:space="0" w:color="auto"/>
        <w:bottom w:val="none" w:sz="0" w:space="0" w:color="auto"/>
        <w:right w:val="none" w:sz="0" w:space="0" w:color="auto"/>
      </w:divBdr>
    </w:div>
    <w:div w:id="173080943">
      <w:bodyDiv w:val="1"/>
      <w:marLeft w:val="0"/>
      <w:marRight w:val="0"/>
      <w:marTop w:val="0"/>
      <w:marBottom w:val="0"/>
      <w:divBdr>
        <w:top w:val="none" w:sz="0" w:space="0" w:color="auto"/>
        <w:left w:val="none" w:sz="0" w:space="0" w:color="auto"/>
        <w:bottom w:val="none" w:sz="0" w:space="0" w:color="auto"/>
        <w:right w:val="none" w:sz="0" w:space="0" w:color="auto"/>
      </w:divBdr>
    </w:div>
    <w:div w:id="178088241">
      <w:bodyDiv w:val="1"/>
      <w:marLeft w:val="0"/>
      <w:marRight w:val="0"/>
      <w:marTop w:val="0"/>
      <w:marBottom w:val="0"/>
      <w:divBdr>
        <w:top w:val="none" w:sz="0" w:space="0" w:color="auto"/>
        <w:left w:val="none" w:sz="0" w:space="0" w:color="auto"/>
        <w:bottom w:val="none" w:sz="0" w:space="0" w:color="auto"/>
        <w:right w:val="none" w:sz="0" w:space="0" w:color="auto"/>
      </w:divBdr>
    </w:div>
    <w:div w:id="178784383">
      <w:bodyDiv w:val="1"/>
      <w:marLeft w:val="0"/>
      <w:marRight w:val="0"/>
      <w:marTop w:val="0"/>
      <w:marBottom w:val="0"/>
      <w:divBdr>
        <w:top w:val="none" w:sz="0" w:space="0" w:color="auto"/>
        <w:left w:val="none" w:sz="0" w:space="0" w:color="auto"/>
        <w:bottom w:val="none" w:sz="0" w:space="0" w:color="auto"/>
        <w:right w:val="none" w:sz="0" w:space="0" w:color="auto"/>
      </w:divBdr>
    </w:div>
    <w:div w:id="191840924">
      <w:bodyDiv w:val="1"/>
      <w:marLeft w:val="0"/>
      <w:marRight w:val="0"/>
      <w:marTop w:val="0"/>
      <w:marBottom w:val="0"/>
      <w:divBdr>
        <w:top w:val="none" w:sz="0" w:space="0" w:color="auto"/>
        <w:left w:val="none" w:sz="0" w:space="0" w:color="auto"/>
        <w:bottom w:val="none" w:sz="0" w:space="0" w:color="auto"/>
        <w:right w:val="none" w:sz="0" w:space="0" w:color="auto"/>
      </w:divBdr>
    </w:div>
    <w:div w:id="230628666">
      <w:bodyDiv w:val="1"/>
      <w:marLeft w:val="0"/>
      <w:marRight w:val="0"/>
      <w:marTop w:val="0"/>
      <w:marBottom w:val="0"/>
      <w:divBdr>
        <w:top w:val="none" w:sz="0" w:space="0" w:color="auto"/>
        <w:left w:val="none" w:sz="0" w:space="0" w:color="auto"/>
        <w:bottom w:val="none" w:sz="0" w:space="0" w:color="auto"/>
        <w:right w:val="none" w:sz="0" w:space="0" w:color="auto"/>
      </w:divBdr>
    </w:div>
    <w:div w:id="233593020">
      <w:bodyDiv w:val="1"/>
      <w:marLeft w:val="0"/>
      <w:marRight w:val="0"/>
      <w:marTop w:val="0"/>
      <w:marBottom w:val="0"/>
      <w:divBdr>
        <w:top w:val="none" w:sz="0" w:space="0" w:color="auto"/>
        <w:left w:val="none" w:sz="0" w:space="0" w:color="auto"/>
        <w:bottom w:val="none" w:sz="0" w:space="0" w:color="auto"/>
        <w:right w:val="none" w:sz="0" w:space="0" w:color="auto"/>
      </w:divBdr>
      <w:divsChild>
        <w:div w:id="1966038240">
          <w:marLeft w:val="0"/>
          <w:marRight w:val="0"/>
          <w:marTop w:val="0"/>
          <w:marBottom w:val="0"/>
          <w:divBdr>
            <w:top w:val="none" w:sz="0" w:space="0" w:color="auto"/>
            <w:left w:val="none" w:sz="0" w:space="0" w:color="auto"/>
            <w:bottom w:val="none" w:sz="0" w:space="0" w:color="auto"/>
            <w:right w:val="none" w:sz="0" w:space="0" w:color="auto"/>
          </w:divBdr>
          <w:divsChild>
            <w:div w:id="980815376">
              <w:marLeft w:val="0"/>
              <w:marRight w:val="0"/>
              <w:marTop w:val="0"/>
              <w:marBottom w:val="0"/>
              <w:divBdr>
                <w:top w:val="none" w:sz="0" w:space="0" w:color="auto"/>
                <w:left w:val="none" w:sz="0" w:space="0" w:color="auto"/>
                <w:bottom w:val="none" w:sz="0" w:space="0" w:color="auto"/>
                <w:right w:val="none" w:sz="0" w:space="0" w:color="auto"/>
              </w:divBdr>
              <w:divsChild>
                <w:div w:id="10284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392221">
      <w:bodyDiv w:val="1"/>
      <w:marLeft w:val="0"/>
      <w:marRight w:val="0"/>
      <w:marTop w:val="0"/>
      <w:marBottom w:val="0"/>
      <w:divBdr>
        <w:top w:val="none" w:sz="0" w:space="0" w:color="auto"/>
        <w:left w:val="none" w:sz="0" w:space="0" w:color="auto"/>
        <w:bottom w:val="none" w:sz="0" w:space="0" w:color="auto"/>
        <w:right w:val="none" w:sz="0" w:space="0" w:color="auto"/>
      </w:divBdr>
    </w:div>
    <w:div w:id="356154207">
      <w:bodyDiv w:val="1"/>
      <w:marLeft w:val="0"/>
      <w:marRight w:val="0"/>
      <w:marTop w:val="0"/>
      <w:marBottom w:val="0"/>
      <w:divBdr>
        <w:top w:val="none" w:sz="0" w:space="0" w:color="auto"/>
        <w:left w:val="none" w:sz="0" w:space="0" w:color="auto"/>
        <w:bottom w:val="none" w:sz="0" w:space="0" w:color="auto"/>
        <w:right w:val="none" w:sz="0" w:space="0" w:color="auto"/>
      </w:divBdr>
      <w:divsChild>
        <w:div w:id="1622960426">
          <w:marLeft w:val="0"/>
          <w:marRight w:val="0"/>
          <w:marTop w:val="0"/>
          <w:marBottom w:val="0"/>
          <w:divBdr>
            <w:top w:val="none" w:sz="0" w:space="0" w:color="auto"/>
            <w:left w:val="none" w:sz="0" w:space="0" w:color="auto"/>
            <w:bottom w:val="none" w:sz="0" w:space="0" w:color="auto"/>
            <w:right w:val="none" w:sz="0" w:space="0" w:color="auto"/>
          </w:divBdr>
          <w:divsChild>
            <w:div w:id="438532350">
              <w:marLeft w:val="0"/>
              <w:marRight w:val="0"/>
              <w:marTop w:val="0"/>
              <w:marBottom w:val="0"/>
              <w:divBdr>
                <w:top w:val="none" w:sz="0" w:space="0" w:color="auto"/>
                <w:left w:val="none" w:sz="0" w:space="0" w:color="auto"/>
                <w:bottom w:val="none" w:sz="0" w:space="0" w:color="auto"/>
                <w:right w:val="none" w:sz="0" w:space="0" w:color="auto"/>
              </w:divBdr>
              <w:divsChild>
                <w:div w:id="146187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728441">
      <w:bodyDiv w:val="1"/>
      <w:marLeft w:val="0"/>
      <w:marRight w:val="0"/>
      <w:marTop w:val="0"/>
      <w:marBottom w:val="0"/>
      <w:divBdr>
        <w:top w:val="none" w:sz="0" w:space="0" w:color="auto"/>
        <w:left w:val="none" w:sz="0" w:space="0" w:color="auto"/>
        <w:bottom w:val="none" w:sz="0" w:space="0" w:color="auto"/>
        <w:right w:val="none" w:sz="0" w:space="0" w:color="auto"/>
      </w:divBdr>
    </w:div>
    <w:div w:id="386145960">
      <w:bodyDiv w:val="1"/>
      <w:marLeft w:val="0"/>
      <w:marRight w:val="0"/>
      <w:marTop w:val="0"/>
      <w:marBottom w:val="0"/>
      <w:divBdr>
        <w:top w:val="none" w:sz="0" w:space="0" w:color="auto"/>
        <w:left w:val="none" w:sz="0" w:space="0" w:color="auto"/>
        <w:bottom w:val="none" w:sz="0" w:space="0" w:color="auto"/>
        <w:right w:val="none" w:sz="0" w:space="0" w:color="auto"/>
      </w:divBdr>
    </w:div>
    <w:div w:id="449514587">
      <w:bodyDiv w:val="1"/>
      <w:marLeft w:val="0"/>
      <w:marRight w:val="0"/>
      <w:marTop w:val="0"/>
      <w:marBottom w:val="0"/>
      <w:divBdr>
        <w:top w:val="none" w:sz="0" w:space="0" w:color="auto"/>
        <w:left w:val="none" w:sz="0" w:space="0" w:color="auto"/>
        <w:bottom w:val="none" w:sz="0" w:space="0" w:color="auto"/>
        <w:right w:val="none" w:sz="0" w:space="0" w:color="auto"/>
      </w:divBdr>
    </w:div>
    <w:div w:id="563879042">
      <w:bodyDiv w:val="1"/>
      <w:marLeft w:val="0"/>
      <w:marRight w:val="0"/>
      <w:marTop w:val="0"/>
      <w:marBottom w:val="0"/>
      <w:divBdr>
        <w:top w:val="none" w:sz="0" w:space="0" w:color="auto"/>
        <w:left w:val="none" w:sz="0" w:space="0" w:color="auto"/>
        <w:bottom w:val="none" w:sz="0" w:space="0" w:color="auto"/>
        <w:right w:val="none" w:sz="0" w:space="0" w:color="auto"/>
      </w:divBdr>
    </w:div>
    <w:div w:id="579603764">
      <w:bodyDiv w:val="1"/>
      <w:marLeft w:val="0"/>
      <w:marRight w:val="0"/>
      <w:marTop w:val="0"/>
      <w:marBottom w:val="0"/>
      <w:divBdr>
        <w:top w:val="none" w:sz="0" w:space="0" w:color="auto"/>
        <w:left w:val="none" w:sz="0" w:space="0" w:color="auto"/>
        <w:bottom w:val="none" w:sz="0" w:space="0" w:color="auto"/>
        <w:right w:val="none" w:sz="0" w:space="0" w:color="auto"/>
      </w:divBdr>
    </w:div>
    <w:div w:id="744836792">
      <w:bodyDiv w:val="1"/>
      <w:marLeft w:val="0"/>
      <w:marRight w:val="0"/>
      <w:marTop w:val="0"/>
      <w:marBottom w:val="0"/>
      <w:divBdr>
        <w:top w:val="none" w:sz="0" w:space="0" w:color="auto"/>
        <w:left w:val="none" w:sz="0" w:space="0" w:color="auto"/>
        <w:bottom w:val="none" w:sz="0" w:space="0" w:color="auto"/>
        <w:right w:val="none" w:sz="0" w:space="0" w:color="auto"/>
      </w:divBdr>
    </w:div>
    <w:div w:id="751508880">
      <w:bodyDiv w:val="1"/>
      <w:marLeft w:val="0"/>
      <w:marRight w:val="0"/>
      <w:marTop w:val="0"/>
      <w:marBottom w:val="0"/>
      <w:divBdr>
        <w:top w:val="none" w:sz="0" w:space="0" w:color="auto"/>
        <w:left w:val="none" w:sz="0" w:space="0" w:color="auto"/>
        <w:bottom w:val="none" w:sz="0" w:space="0" w:color="auto"/>
        <w:right w:val="none" w:sz="0" w:space="0" w:color="auto"/>
      </w:divBdr>
    </w:div>
    <w:div w:id="843321371">
      <w:bodyDiv w:val="1"/>
      <w:marLeft w:val="0"/>
      <w:marRight w:val="0"/>
      <w:marTop w:val="0"/>
      <w:marBottom w:val="0"/>
      <w:divBdr>
        <w:top w:val="none" w:sz="0" w:space="0" w:color="auto"/>
        <w:left w:val="none" w:sz="0" w:space="0" w:color="auto"/>
        <w:bottom w:val="none" w:sz="0" w:space="0" w:color="auto"/>
        <w:right w:val="none" w:sz="0" w:space="0" w:color="auto"/>
      </w:divBdr>
    </w:div>
    <w:div w:id="856388383">
      <w:bodyDiv w:val="1"/>
      <w:marLeft w:val="0"/>
      <w:marRight w:val="0"/>
      <w:marTop w:val="0"/>
      <w:marBottom w:val="0"/>
      <w:divBdr>
        <w:top w:val="none" w:sz="0" w:space="0" w:color="auto"/>
        <w:left w:val="none" w:sz="0" w:space="0" w:color="auto"/>
        <w:bottom w:val="none" w:sz="0" w:space="0" w:color="auto"/>
        <w:right w:val="none" w:sz="0" w:space="0" w:color="auto"/>
      </w:divBdr>
    </w:div>
    <w:div w:id="864293559">
      <w:bodyDiv w:val="1"/>
      <w:marLeft w:val="0"/>
      <w:marRight w:val="0"/>
      <w:marTop w:val="0"/>
      <w:marBottom w:val="0"/>
      <w:divBdr>
        <w:top w:val="none" w:sz="0" w:space="0" w:color="auto"/>
        <w:left w:val="none" w:sz="0" w:space="0" w:color="auto"/>
        <w:bottom w:val="none" w:sz="0" w:space="0" w:color="auto"/>
        <w:right w:val="none" w:sz="0" w:space="0" w:color="auto"/>
      </w:divBdr>
    </w:div>
    <w:div w:id="996617817">
      <w:bodyDiv w:val="1"/>
      <w:marLeft w:val="0"/>
      <w:marRight w:val="0"/>
      <w:marTop w:val="0"/>
      <w:marBottom w:val="0"/>
      <w:divBdr>
        <w:top w:val="none" w:sz="0" w:space="0" w:color="auto"/>
        <w:left w:val="none" w:sz="0" w:space="0" w:color="auto"/>
        <w:bottom w:val="none" w:sz="0" w:space="0" w:color="auto"/>
        <w:right w:val="none" w:sz="0" w:space="0" w:color="auto"/>
      </w:divBdr>
      <w:divsChild>
        <w:div w:id="216354456">
          <w:marLeft w:val="0"/>
          <w:marRight w:val="0"/>
          <w:marTop w:val="0"/>
          <w:marBottom w:val="0"/>
          <w:divBdr>
            <w:top w:val="none" w:sz="0" w:space="0" w:color="auto"/>
            <w:left w:val="none" w:sz="0" w:space="0" w:color="auto"/>
            <w:bottom w:val="none" w:sz="0" w:space="0" w:color="auto"/>
            <w:right w:val="none" w:sz="0" w:space="0" w:color="auto"/>
          </w:divBdr>
          <w:divsChild>
            <w:div w:id="520439116">
              <w:marLeft w:val="0"/>
              <w:marRight w:val="0"/>
              <w:marTop w:val="0"/>
              <w:marBottom w:val="0"/>
              <w:divBdr>
                <w:top w:val="none" w:sz="0" w:space="0" w:color="auto"/>
                <w:left w:val="none" w:sz="0" w:space="0" w:color="auto"/>
                <w:bottom w:val="none" w:sz="0" w:space="0" w:color="auto"/>
                <w:right w:val="none" w:sz="0" w:space="0" w:color="auto"/>
              </w:divBdr>
              <w:divsChild>
                <w:div w:id="183587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1144">
      <w:bodyDiv w:val="1"/>
      <w:marLeft w:val="0"/>
      <w:marRight w:val="0"/>
      <w:marTop w:val="0"/>
      <w:marBottom w:val="0"/>
      <w:divBdr>
        <w:top w:val="none" w:sz="0" w:space="0" w:color="auto"/>
        <w:left w:val="none" w:sz="0" w:space="0" w:color="auto"/>
        <w:bottom w:val="none" w:sz="0" w:space="0" w:color="auto"/>
        <w:right w:val="none" w:sz="0" w:space="0" w:color="auto"/>
      </w:divBdr>
    </w:div>
    <w:div w:id="1004237675">
      <w:bodyDiv w:val="1"/>
      <w:marLeft w:val="0"/>
      <w:marRight w:val="0"/>
      <w:marTop w:val="0"/>
      <w:marBottom w:val="0"/>
      <w:divBdr>
        <w:top w:val="none" w:sz="0" w:space="0" w:color="auto"/>
        <w:left w:val="none" w:sz="0" w:space="0" w:color="auto"/>
        <w:bottom w:val="none" w:sz="0" w:space="0" w:color="auto"/>
        <w:right w:val="none" w:sz="0" w:space="0" w:color="auto"/>
      </w:divBdr>
    </w:div>
    <w:div w:id="1123421105">
      <w:bodyDiv w:val="1"/>
      <w:marLeft w:val="0"/>
      <w:marRight w:val="0"/>
      <w:marTop w:val="0"/>
      <w:marBottom w:val="0"/>
      <w:divBdr>
        <w:top w:val="none" w:sz="0" w:space="0" w:color="auto"/>
        <w:left w:val="none" w:sz="0" w:space="0" w:color="auto"/>
        <w:bottom w:val="none" w:sz="0" w:space="0" w:color="auto"/>
        <w:right w:val="none" w:sz="0" w:space="0" w:color="auto"/>
      </w:divBdr>
    </w:div>
    <w:div w:id="1206327982">
      <w:bodyDiv w:val="1"/>
      <w:marLeft w:val="0"/>
      <w:marRight w:val="0"/>
      <w:marTop w:val="0"/>
      <w:marBottom w:val="0"/>
      <w:divBdr>
        <w:top w:val="none" w:sz="0" w:space="0" w:color="auto"/>
        <w:left w:val="none" w:sz="0" w:space="0" w:color="auto"/>
        <w:bottom w:val="none" w:sz="0" w:space="0" w:color="auto"/>
        <w:right w:val="none" w:sz="0" w:space="0" w:color="auto"/>
      </w:divBdr>
    </w:div>
    <w:div w:id="1291739362">
      <w:bodyDiv w:val="1"/>
      <w:marLeft w:val="0"/>
      <w:marRight w:val="0"/>
      <w:marTop w:val="0"/>
      <w:marBottom w:val="0"/>
      <w:divBdr>
        <w:top w:val="none" w:sz="0" w:space="0" w:color="auto"/>
        <w:left w:val="none" w:sz="0" w:space="0" w:color="auto"/>
        <w:bottom w:val="none" w:sz="0" w:space="0" w:color="auto"/>
        <w:right w:val="none" w:sz="0" w:space="0" w:color="auto"/>
      </w:divBdr>
    </w:div>
    <w:div w:id="1342971486">
      <w:bodyDiv w:val="1"/>
      <w:marLeft w:val="0"/>
      <w:marRight w:val="0"/>
      <w:marTop w:val="0"/>
      <w:marBottom w:val="0"/>
      <w:divBdr>
        <w:top w:val="none" w:sz="0" w:space="0" w:color="auto"/>
        <w:left w:val="none" w:sz="0" w:space="0" w:color="auto"/>
        <w:bottom w:val="none" w:sz="0" w:space="0" w:color="auto"/>
        <w:right w:val="none" w:sz="0" w:space="0" w:color="auto"/>
      </w:divBdr>
    </w:div>
    <w:div w:id="1355571126">
      <w:bodyDiv w:val="1"/>
      <w:marLeft w:val="0"/>
      <w:marRight w:val="0"/>
      <w:marTop w:val="0"/>
      <w:marBottom w:val="0"/>
      <w:divBdr>
        <w:top w:val="none" w:sz="0" w:space="0" w:color="auto"/>
        <w:left w:val="none" w:sz="0" w:space="0" w:color="auto"/>
        <w:bottom w:val="none" w:sz="0" w:space="0" w:color="auto"/>
        <w:right w:val="none" w:sz="0" w:space="0" w:color="auto"/>
      </w:divBdr>
    </w:div>
    <w:div w:id="1425150698">
      <w:bodyDiv w:val="1"/>
      <w:marLeft w:val="0"/>
      <w:marRight w:val="0"/>
      <w:marTop w:val="0"/>
      <w:marBottom w:val="0"/>
      <w:divBdr>
        <w:top w:val="none" w:sz="0" w:space="0" w:color="auto"/>
        <w:left w:val="none" w:sz="0" w:space="0" w:color="auto"/>
        <w:bottom w:val="none" w:sz="0" w:space="0" w:color="auto"/>
        <w:right w:val="none" w:sz="0" w:space="0" w:color="auto"/>
      </w:divBdr>
    </w:div>
    <w:div w:id="1425229994">
      <w:bodyDiv w:val="1"/>
      <w:marLeft w:val="0"/>
      <w:marRight w:val="0"/>
      <w:marTop w:val="0"/>
      <w:marBottom w:val="0"/>
      <w:divBdr>
        <w:top w:val="none" w:sz="0" w:space="0" w:color="auto"/>
        <w:left w:val="none" w:sz="0" w:space="0" w:color="auto"/>
        <w:bottom w:val="none" w:sz="0" w:space="0" w:color="auto"/>
        <w:right w:val="none" w:sz="0" w:space="0" w:color="auto"/>
      </w:divBdr>
    </w:div>
    <w:div w:id="1455521236">
      <w:bodyDiv w:val="1"/>
      <w:marLeft w:val="0"/>
      <w:marRight w:val="0"/>
      <w:marTop w:val="0"/>
      <w:marBottom w:val="0"/>
      <w:divBdr>
        <w:top w:val="none" w:sz="0" w:space="0" w:color="auto"/>
        <w:left w:val="none" w:sz="0" w:space="0" w:color="auto"/>
        <w:bottom w:val="none" w:sz="0" w:space="0" w:color="auto"/>
        <w:right w:val="none" w:sz="0" w:space="0" w:color="auto"/>
      </w:divBdr>
      <w:divsChild>
        <w:div w:id="597257232">
          <w:marLeft w:val="0"/>
          <w:marRight w:val="0"/>
          <w:marTop w:val="0"/>
          <w:marBottom w:val="0"/>
          <w:divBdr>
            <w:top w:val="none" w:sz="0" w:space="0" w:color="auto"/>
            <w:left w:val="none" w:sz="0" w:space="0" w:color="auto"/>
            <w:bottom w:val="none" w:sz="0" w:space="0" w:color="auto"/>
            <w:right w:val="none" w:sz="0" w:space="0" w:color="auto"/>
          </w:divBdr>
          <w:divsChild>
            <w:div w:id="11223225">
              <w:marLeft w:val="0"/>
              <w:marRight w:val="0"/>
              <w:marTop w:val="0"/>
              <w:marBottom w:val="0"/>
              <w:divBdr>
                <w:top w:val="none" w:sz="0" w:space="0" w:color="auto"/>
                <w:left w:val="none" w:sz="0" w:space="0" w:color="auto"/>
                <w:bottom w:val="none" w:sz="0" w:space="0" w:color="auto"/>
                <w:right w:val="none" w:sz="0" w:space="0" w:color="auto"/>
              </w:divBdr>
              <w:divsChild>
                <w:div w:id="86398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048230">
      <w:bodyDiv w:val="1"/>
      <w:marLeft w:val="0"/>
      <w:marRight w:val="0"/>
      <w:marTop w:val="0"/>
      <w:marBottom w:val="0"/>
      <w:divBdr>
        <w:top w:val="none" w:sz="0" w:space="0" w:color="auto"/>
        <w:left w:val="none" w:sz="0" w:space="0" w:color="auto"/>
        <w:bottom w:val="none" w:sz="0" w:space="0" w:color="auto"/>
        <w:right w:val="none" w:sz="0" w:space="0" w:color="auto"/>
      </w:divBdr>
    </w:div>
    <w:div w:id="1514104159">
      <w:bodyDiv w:val="1"/>
      <w:marLeft w:val="0"/>
      <w:marRight w:val="0"/>
      <w:marTop w:val="0"/>
      <w:marBottom w:val="0"/>
      <w:divBdr>
        <w:top w:val="none" w:sz="0" w:space="0" w:color="auto"/>
        <w:left w:val="none" w:sz="0" w:space="0" w:color="auto"/>
        <w:bottom w:val="none" w:sz="0" w:space="0" w:color="auto"/>
        <w:right w:val="none" w:sz="0" w:space="0" w:color="auto"/>
      </w:divBdr>
      <w:divsChild>
        <w:div w:id="2106725309">
          <w:marLeft w:val="0"/>
          <w:marRight w:val="0"/>
          <w:marTop w:val="0"/>
          <w:marBottom w:val="0"/>
          <w:divBdr>
            <w:top w:val="none" w:sz="0" w:space="0" w:color="auto"/>
            <w:left w:val="none" w:sz="0" w:space="0" w:color="auto"/>
            <w:bottom w:val="none" w:sz="0" w:space="0" w:color="auto"/>
            <w:right w:val="none" w:sz="0" w:space="0" w:color="auto"/>
          </w:divBdr>
          <w:divsChild>
            <w:div w:id="1348214366">
              <w:marLeft w:val="0"/>
              <w:marRight w:val="0"/>
              <w:marTop w:val="0"/>
              <w:marBottom w:val="0"/>
              <w:divBdr>
                <w:top w:val="none" w:sz="0" w:space="0" w:color="auto"/>
                <w:left w:val="none" w:sz="0" w:space="0" w:color="auto"/>
                <w:bottom w:val="none" w:sz="0" w:space="0" w:color="auto"/>
                <w:right w:val="none" w:sz="0" w:space="0" w:color="auto"/>
              </w:divBdr>
              <w:divsChild>
                <w:div w:id="82866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277059">
      <w:bodyDiv w:val="1"/>
      <w:marLeft w:val="0"/>
      <w:marRight w:val="0"/>
      <w:marTop w:val="0"/>
      <w:marBottom w:val="0"/>
      <w:divBdr>
        <w:top w:val="none" w:sz="0" w:space="0" w:color="auto"/>
        <w:left w:val="none" w:sz="0" w:space="0" w:color="auto"/>
        <w:bottom w:val="none" w:sz="0" w:space="0" w:color="auto"/>
        <w:right w:val="none" w:sz="0" w:space="0" w:color="auto"/>
      </w:divBdr>
      <w:divsChild>
        <w:div w:id="1986469906">
          <w:marLeft w:val="0"/>
          <w:marRight w:val="0"/>
          <w:marTop w:val="0"/>
          <w:marBottom w:val="0"/>
          <w:divBdr>
            <w:top w:val="none" w:sz="0" w:space="0" w:color="auto"/>
            <w:left w:val="none" w:sz="0" w:space="0" w:color="auto"/>
            <w:bottom w:val="none" w:sz="0" w:space="0" w:color="auto"/>
            <w:right w:val="none" w:sz="0" w:space="0" w:color="auto"/>
          </w:divBdr>
          <w:divsChild>
            <w:div w:id="1293442294">
              <w:marLeft w:val="0"/>
              <w:marRight w:val="0"/>
              <w:marTop w:val="0"/>
              <w:marBottom w:val="0"/>
              <w:divBdr>
                <w:top w:val="none" w:sz="0" w:space="0" w:color="auto"/>
                <w:left w:val="none" w:sz="0" w:space="0" w:color="auto"/>
                <w:bottom w:val="none" w:sz="0" w:space="0" w:color="auto"/>
                <w:right w:val="none" w:sz="0" w:space="0" w:color="auto"/>
              </w:divBdr>
              <w:divsChild>
                <w:div w:id="43667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215444">
      <w:bodyDiv w:val="1"/>
      <w:marLeft w:val="0"/>
      <w:marRight w:val="0"/>
      <w:marTop w:val="0"/>
      <w:marBottom w:val="0"/>
      <w:divBdr>
        <w:top w:val="none" w:sz="0" w:space="0" w:color="auto"/>
        <w:left w:val="none" w:sz="0" w:space="0" w:color="auto"/>
        <w:bottom w:val="none" w:sz="0" w:space="0" w:color="auto"/>
        <w:right w:val="none" w:sz="0" w:space="0" w:color="auto"/>
      </w:divBdr>
    </w:div>
    <w:div w:id="1623851770">
      <w:bodyDiv w:val="1"/>
      <w:marLeft w:val="0"/>
      <w:marRight w:val="0"/>
      <w:marTop w:val="0"/>
      <w:marBottom w:val="0"/>
      <w:divBdr>
        <w:top w:val="none" w:sz="0" w:space="0" w:color="auto"/>
        <w:left w:val="none" w:sz="0" w:space="0" w:color="auto"/>
        <w:bottom w:val="none" w:sz="0" w:space="0" w:color="auto"/>
        <w:right w:val="none" w:sz="0" w:space="0" w:color="auto"/>
      </w:divBdr>
    </w:div>
    <w:div w:id="1682392724">
      <w:bodyDiv w:val="1"/>
      <w:marLeft w:val="0"/>
      <w:marRight w:val="0"/>
      <w:marTop w:val="0"/>
      <w:marBottom w:val="0"/>
      <w:divBdr>
        <w:top w:val="none" w:sz="0" w:space="0" w:color="auto"/>
        <w:left w:val="none" w:sz="0" w:space="0" w:color="auto"/>
        <w:bottom w:val="none" w:sz="0" w:space="0" w:color="auto"/>
        <w:right w:val="none" w:sz="0" w:space="0" w:color="auto"/>
      </w:divBdr>
    </w:div>
    <w:div w:id="1748915302">
      <w:bodyDiv w:val="1"/>
      <w:marLeft w:val="0"/>
      <w:marRight w:val="0"/>
      <w:marTop w:val="0"/>
      <w:marBottom w:val="0"/>
      <w:divBdr>
        <w:top w:val="none" w:sz="0" w:space="0" w:color="auto"/>
        <w:left w:val="none" w:sz="0" w:space="0" w:color="auto"/>
        <w:bottom w:val="none" w:sz="0" w:space="0" w:color="auto"/>
        <w:right w:val="none" w:sz="0" w:space="0" w:color="auto"/>
      </w:divBdr>
    </w:div>
    <w:div w:id="1761022358">
      <w:bodyDiv w:val="1"/>
      <w:marLeft w:val="0"/>
      <w:marRight w:val="0"/>
      <w:marTop w:val="0"/>
      <w:marBottom w:val="0"/>
      <w:divBdr>
        <w:top w:val="none" w:sz="0" w:space="0" w:color="auto"/>
        <w:left w:val="none" w:sz="0" w:space="0" w:color="auto"/>
        <w:bottom w:val="none" w:sz="0" w:space="0" w:color="auto"/>
        <w:right w:val="none" w:sz="0" w:space="0" w:color="auto"/>
      </w:divBdr>
    </w:div>
    <w:div w:id="1810593133">
      <w:bodyDiv w:val="1"/>
      <w:marLeft w:val="0"/>
      <w:marRight w:val="0"/>
      <w:marTop w:val="0"/>
      <w:marBottom w:val="0"/>
      <w:divBdr>
        <w:top w:val="none" w:sz="0" w:space="0" w:color="auto"/>
        <w:left w:val="none" w:sz="0" w:space="0" w:color="auto"/>
        <w:bottom w:val="none" w:sz="0" w:space="0" w:color="auto"/>
        <w:right w:val="none" w:sz="0" w:space="0" w:color="auto"/>
      </w:divBdr>
      <w:divsChild>
        <w:div w:id="1486042562">
          <w:marLeft w:val="0"/>
          <w:marRight w:val="0"/>
          <w:marTop w:val="0"/>
          <w:marBottom w:val="0"/>
          <w:divBdr>
            <w:top w:val="none" w:sz="0" w:space="0" w:color="auto"/>
            <w:left w:val="none" w:sz="0" w:space="0" w:color="auto"/>
            <w:bottom w:val="none" w:sz="0" w:space="0" w:color="auto"/>
            <w:right w:val="none" w:sz="0" w:space="0" w:color="auto"/>
          </w:divBdr>
        </w:div>
      </w:divsChild>
    </w:div>
    <w:div w:id="1830710236">
      <w:bodyDiv w:val="1"/>
      <w:marLeft w:val="0"/>
      <w:marRight w:val="0"/>
      <w:marTop w:val="0"/>
      <w:marBottom w:val="0"/>
      <w:divBdr>
        <w:top w:val="none" w:sz="0" w:space="0" w:color="auto"/>
        <w:left w:val="none" w:sz="0" w:space="0" w:color="auto"/>
        <w:bottom w:val="none" w:sz="0" w:space="0" w:color="auto"/>
        <w:right w:val="none" w:sz="0" w:space="0" w:color="auto"/>
      </w:divBdr>
      <w:divsChild>
        <w:div w:id="93400270">
          <w:marLeft w:val="0"/>
          <w:marRight w:val="0"/>
          <w:marTop w:val="0"/>
          <w:marBottom w:val="0"/>
          <w:divBdr>
            <w:top w:val="none" w:sz="0" w:space="0" w:color="auto"/>
            <w:left w:val="none" w:sz="0" w:space="0" w:color="auto"/>
            <w:bottom w:val="none" w:sz="0" w:space="0" w:color="auto"/>
            <w:right w:val="none" w:sz="0" w:space="0" w:color="auto"/>
          </w:divBdr>
          <w:divsChild>
            <w:div w:id="1411655606">
              <w:marLeft w:val="0"/>
              <w:marRight w:val="0"/>
              <w:marTop w:val="0"/>
              <w:marBottom w:val="0"/>
              <w:divBdr>
                <w:top w:val="none" w:sz="0" w:space="0" w:color="auto"/>
                <w:left w:val="none" w:sz="0" w:space="0" w:color="auto"/>
                <w:bottom w:val="none" w:sz="0" w:space="0" w:color="auto"/>
                <w:right w:val="none" w:sz="0" w:space="0" w:color="auto"/>
              </w:divBdr>
              <w:divsChild>
                <w:div w:id="15884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920294">
      <w:bodyDiv w:val="1"/>
      <w:marLeft w:val="0"/>
      <w:marRight w:val="0"/>
      <w:marTop w:val="0"/>
      <w:marBottom w:val="0"/>
      <w:divBdr>
        <w:top w:val="none" w:sz="0" w:space="0" w:color="auto"/>
        <w:left w:val="none" w:sz="0" w:space="0" w:color="auto"/>
        <w:bottom w:val="none" w:sz="0" w:space="0" w:color="auto"/>
        <w:right w:val="none" w:sz="0" w:space="0" w:color="auto"/>
      </w:divBdr>
    </w:div>
    <w:div w:id="1999116324">
      <w:bodyDiv w:val="1"/>
      <w:marLeft w:val="0"/>
      <w:marRight w:val="0"/>
      <w:marTop w:val="0"/>
      <w:marBottom w:val="0"/>
      <w:divBdr>
        <w:top w:val="none" w:sz="0" w:space="0" w:color="auto"/>
        <w:left w:val="none" w:sz="0" w:space="0" w:color="auto"/>
        <w:bottom w:val="none" w:sz="0" w:space="0" w:color="auto"/>
        <w:right w:val="none" w:sz="0" w:space="0" w:color="auto"/>
      </w:divBdr>
    </w:div>
    <w:div w:id="2017682400">
      <w:bodyDiv w:val="1"/>
      <w:marLeft w:val="0"/>
      <w:marRight w:val="0"/>
      <w:marTop w:val="0"/>
      <w:marBottom w:val="0"/>
      <w:divBdr>
        <w:top w:val="none" w:sz="0" w:space="0" w:color="auto"/>
        <w:left w:val="none" w:sz="0" w:space="0" w:color="auto"/>
        <w:bottom w:val="none" w:sz="0" w:space="0" w:color="auto"/>
        <w:right w:val="none" w:sz="0" w:space="0" w:color="auto"/>
      </w:divBdr>
    </w:div>
    <w:div w:id="2021813861">
      <w:bodyDiv w:val="1"/>
      <w:marLeft w:val="0"/>
      <w:marRight w:val="0"/>
      <w:marTop w:val="0"/>
      <w:marBottom w:val="0"/>
      <w:divBdr>
        <w:top w:val="none" w:sz="0" w:space="0" w:color="auto"/>
        <w:left w:val="none" w:sz="0" w:space="0" w:color="auto"/>
        <w:bottom w:val="none" w:sz="0" w:space="0" w:color="auto"/>
        <w:right w:val="none" w:sz="0" w:space="0" w:color="auto"/>
      </w:divBdr>
      <w:divsChild>
        <w:div w:id="2133163967">
          <w:marLeft w:val="0"/>
          <w:marRight w:val="0"/>
          <w:marTop w:val="0"/>
          <w:marBottom w:val="0"/>
          <w:divBdr>
            <w:top w:val="none" w:sz="0" w:space="0" w:color="auto"/>
            <w:left w:val="none" w:sz="0" w:space="0" w:color="auto"/>
            <w:bottom w:val="none" w:sz="0" w:space="0" w:color="auto"/>
            <w:right w:val="none" w:sz="0" w:space="0" w:color="auto"/>
          </w:divBdr>
          <w:divsChild>
            <w:div w:id="259608725">
              <w:marLeft w:val="0"/>
              <w:marRight w:val="0"/>
              <w:marTop w:val="0"/>
              <w:marBottom w:val="0"/>
              <w:divBdr>
                <w:top w:val="none" w:sz="0" w:space="0" w:color="auto"/>
                <w:left w:val="none" w:sz="0" w:space="0" w:color="auto"/>
                <w:bottom w:val="none" w:sz="0" w:space="0" w:color="auto"/>
                <w:right w:val="none" w:sz="0" w:space="0" w:color="auto"/>
              </w:divBdr>
              <w:divsChild>
                <w:div w:id="171095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235590">
      <w:bodyDiv w:val="1"/>
      <w:marLeft w:val="0"/>
      <w:marRight w:val="0"/>
      <w:marTop w:val="0"/>
      <w:marBottom w:val="0"/>
      <w:divBdr>
        <w:top w:val="none" w:sz="0" w:space="0" w:color="auto"/>
        <w:left w:val="none" w:sz="0" w:space="0" w:color="auto"/>
        <w:bottom w:val="none" w:sz="0" w:space="0" w:color="auto"/>
        <w:right w:val="none" w:sz="0" w:space="0" w:color="auto"/>
      </w:divBdr>
    </w:div>
    <w:div w:id="2056470237">
      <w:bodyDiv w:val="1"/>
      <w:marLeft w:val="0"/>
      <w:marRight w:val="0"/>
      <w:marTop w:val="0"/>
      <w:marBottom w:val="0"/>
      <w:divBdr>
        <w:top w:val="none" w:sz="0" w:space="0" w:color="auto"/>
        <w:left w:val="none" w:sz="0" w:space="0" w:color="auto"/>
        <w:bottom w:val="none" w:sz="0" w:space="0" w:color="auto"/>
        <w:right w:val="none" w:sz="0" w:space="0" w:color="auto"/>
      </w:divBdr>
    </w:div>
    <w:div w:id="210726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ipe.org/what-we-d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stanila@regionalcenter.r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Africa@cipe.org" TargetMode="External"/><Relationship Id="rId5" Type="http://schemas.openxmlformats.org/officeDocument/2006/relationships/numbering" Target="numbering.xml"/><Relationship Id="rId15" Type="http://schemas.openxmlformats.org/officeDocument/2006/relationships/hyperlink" Target="mailto:cstanila@regionalcenter.ro"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Africa@cipe.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229F2E98478E40B4F9B2B28BD53FA3" ma:contentTypeVersion="2" ma:contentTypeDescription="Create a new document." ma:contentTypeScope="" ma:versionID="978475278526ce09f870dcd50ead1a9d">
  <xsd:schema xmlns:xsd="http://www.w3.org/2001/XMLSchema" xmlns:xs="http://www.w3.org/2001/XMLSchema" xmlns:p="http://schemas.microsoft.com/office/2006/metadata/properties" xmlns:ns2="0323316a-0a1d-47e9-a9fa-83d73c372a56" targetNamespace="http://schemas.microsoft.com/office/2006/metadata/properties" ma:root="true" ma:fieldsID="80a4d2cef600c5515e0afe64b78dbf05" ns2:_="">
    <xsd:import namespace="0323316a-0a1d-47e9-a9fa-83d73c372a5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3316a-0a1d-47e9-a9fa-83d73c372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7FD34-3AEF-42AA-BC62-1BE548CEF1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35AD37-126B-4D1A-90A4-9FDBF77BB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3316a-0a1d-47e9-a9fa-83d73c372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5DE5C6-B466-432B-AF2D-6069EA0FF273}">
  <ds:schemaRefs>
    <ds:schemaRef ds:uri="http://schemas.microsoft.com/sharepoint/v3/contenttype/forms"/>
  </ds:schemaRefs>
</ds:datastoreItem>
</file>

<file path=customXml/itemProps4.xml><?xml version="1.0" encoding="utf-8"?>
<ds:datastoreItem xmlns:ds="http://schemas.openxmlformats.org/officeDocument/2006/customXml" ds:itemID="{3151D969-6D00-4F07-AF57-580C71CC1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1396</Words>
  <Characters>7960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CIPE RFP</vt:lpstr>
    </vt:vector>
  </TitlesOfParts>
  <LinksUpToDate>false</LinksUpToDate>
  <CharactersWithSpaces>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CIPE RFP</dc:title>
  <dc:creator/>
  <cp:lastModifiedBy/>
  <cp:revision>1</cp:revision>
  <dcterms:created xsi:type="dcterms:W3CDTF">2020-04-20T16:18:00Z</dcterms:created>
  <dcterms:modified xsi:type="dcterms:W3CDTF">2020-04-20T16:18:00Z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0x0101003C229F2E98478E40B4F9B2B28BD53FA3</vt:lpwstr>
  </property>
</Properties>
</file>